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36357" w14:textId="290CA8D9" w:rsidR="00040C3A" w:rsidRPr="009D6856" w:rsidRDefault="000126A9" w:rsidP="002C3AB5">
      <w:pPr>
        <w:jc w:val="both"/>
        <w:rPr>
          <w:rFonts w:asciiTheme="majorHAnsi" w:hAnsiTheme="majorHAnsi"/>
          <w:sz w:val="22"/>
          <w:szCs w:val="22"/>
          <w:lang w:val="es-MX"/>
        </w:rPr>
      </w:pPr>
      <w:bookmarkStart w:id="0" w:name="_GoBack"/>
      <w:bookmarkEnd w:id="0"/>
      <w:proofErr w:type="spellStart"/>
      <w:r w:rsidRPr="009D6856">
        <w:rPr>
          <w:rFonts w:asciiTheme="majorHAnsi" w:hAnsiTheme="majorHAnsi" w:cs="Univers"/>
          <w:b/>
          <w:bCs/>
          <w:sz w:val="22"/>
          <w:szCs w:val="22"/>
          <w:lang w:val="es-MX"/>
        </w:rPr>
        <w:t>occupational</w:t>
      </w:r>
      <w:proofErr w:type="spellEnd"/>
      <w:r w:rsidRPr="009D6856">
        <w:rPr>
          <w:rFonts w:asciiTheme="majorHAnsi" w:hAnsiTheme="majorHAnsi" w:cs="Univers"/>
          <w:b/>
          <w:bCs/>
          <w:sz w:val="22"/>
          <w:szCs w:val="22"/>
          <w:lang w:val="es-MX"/>
        </w:rPr>
        <w:t xml:space="preserve"> d</w:t>
      </w:r>
      <w:r w:rsidR="00D306D1" w:rsidRPr="009D685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3EFCE67" wp14:editId="41CE08EE">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719AEE7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D685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8395F31" wp14:editId="6C058E4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D3577D" w14:textId="77777777" w:rsidR="001540EC" w:rsidRDefault="001540EC" w:rsidP="00AE5488">
                            <w:r>
                              <w:rPr>
                                <w:noProof/>
                              </w:rPr>
                              <w:drawing>
                                <wp:inline distT="0" distB="0" distL="0" distR="0" wp14:anchorId="684893AD" wp14:editId="435647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8395F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DD3577D" w14:textId="77777777" w:rsidR="001540EC" w:rsidRDefault="001540EC" w:rsidP="00AE5488">
                      <w:r>
                        <w:rPr>
                          <w:noProof/>
                        </w:rPr>
                        <w:drawing>
                          <wp:inline distT="0" distB="0" distL="0" distR="0" wp14:anchorId="684893AD" wp14:editId="4356475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556ECBA" w14:textId="77777777" w:rsidR="00040C3A" w:rsidRPr="009D6856" w:rsidRDefault="00040C3A" w:rsidP="00040C3A">
      <w:pPr>
        <w:tabs>
          <w:tab w:val="center" w:pos="5400"/>
        </w:tabs>
        <w:suppressAutoHyphens/>
        <w:jc w:val="both"/>
        <w:rPr>
          <w:rFonts w:asciiTheme="majorHAnsi" w:hAnsiTheme="majorHAnsi"/>
          <w:sz w:val="22"/>
          <w:szCs w:val="22"/>
          <w:lang w:val="es-MX"/>
        </w:rPr>
      </w:pPr>
    </w:p>
    <w:p w14:paraId="52C47988" w14:textId="77777777" w:rsidR="005128E4" w:rsidRPr="009D6856" w:rsidRDefault="005128E4" w:rsidP="00040C3A">
      <w:pPr>
        <w:tabs>
          <w:tab w:val="center" w:pos="5400"/>
        </w:tabs>
        <w:suppressAutoHyphens/>
        <w:rPr>
          <w:rFonts w:asciiTheme="majorHAnsi" w:hAnsiTheme="majorHAnsi"/>
          <w:sz w:val="22"/>
          <w:szCs w:val="22"/>
          <w:lang w:val="es-MX"/>
        </w:rPr>
      </w:pPr>
    </w:p>
    <w:p w14:paraId="567727B4" w14:textId="77777777" w:rsidR="005128E4" w:rsidRPr="009D6856" w:rsidRDefault="005128E4" w:rsidP="00040C3A">
      <w:pPr>
        <w:tabs>
          <w:tab w:val="center" w:pos="5400"/>
        </w:tabs>
        <w:suppressAutoHyphens/>
        <w:rPr>
          <w:rFonts w:asciiTheme="majorHAnsi" w:hAnsiTheme="majorHAnsi"/>
          <w:sz w:val="22"/>
          <w:szCs w:val="22"/>
          <w:lang w:val="es-MX"/>
        </w:rPr>
      </w:pPr>
    </w:p>
    <w:p w14:paraId="343B014E" w14:textId="77777777" w:rsidR="005128E4" w:rsidRPr="009D6856" w:rsidRDefault="005128E4" w:rsidP="00040C3A">
      <w:pPr>
        <w:tabs>
          <w:tab w:val="center" w:pos="5400"/>
        </w:tabs>
        <w:suppressAutoHyphens/>
        <w:rPr>
          <w:rFonts w:asciiTheme="majorHAnsi" w:hAnsiTheme="majorHAnsi"/>
          <w:sz w:val="22"/>
          <w:szCs w:val="22"/>
          <w:lang w:val="es-MX"/>
        </w:rPr>
      </w:pPr>
    </w:p>
    <w:p w14:paraId="56ADC9CD" w14:textId="77777777" w:rsidR="00040C3A" w:rsidRPr="009D6856" w:rsidRDefault="00040C3A" w:rsidP="005128E4">
      <w:pPr>
        <w:tabs>
          <w:tab w:val="center" w:pos="5400"/>
        </w:tabs>
        <w:suppressAutoHyphens/>
        <w:jc w:val="center"/>
        <w:rPr>
          <w:rFonts w:asciiTheme="majorHAnsi" w:hAnsiTheme="majorHAnsi"/>
          <w:sz w:val="22"/>
          <w:szCs w:val="22"/>
          <w:lang w:val="es-MX"/>
        </w:rPr>
      </w:pPr>
    </w:p>
    <w:p w14:paraId="6423ADB7" w14:textId="77777777" w:rsidR="00040C3A" w:rsidRPr="009D6856" w:rsidRDefault="00040C3A" w:rsidP="005128E4">
      <w:pPr>
        <w:tabs>
          <w:tab w:val="center" w:pos="5400"/>
        </w:tabs>
        <w:suppressAutoHyphens/>
        <w:jc w:val="center"/>
        <w:rPr>
          <w:rFonts w:asciiTheme="majorHAnsi" w:hAnsiTheme="majorHAnsi"/>
          <w:sz w:val="22"/>
          <w:szCs w:val="22"/>
          <w:lang w:val="es-MX"/>
        </w:rPr>
      </w:pPr>
    </w:p>
    <w:p w14:paraId="47CC2311" w14:textId="77777777" w:rsidR="005B52B0" w:rsidRPr="009D6856" w:rsidRDefault="005B52B0" w:rsidP="005128E4">
      <w:pPr>
        <w:tabs>
          <w:tab w:val="center" w:pos="5400"/>
        </w:tabs>
        <w:suppressAutoHyphens/>
        <w:jc w:val="center"/>
        <w:rPr>
          <w:rFonts w:asciiTheme="majorHAnsi" w:hAnsiTheme="majorHAnsi"/>
          <w:sz w:val="22"/>
          <w:szCs w:val="22"/>
          <w:lang w:val="es-MX"/>
        </w:rPr>
      </w:pPr>
    </w:p>
    <w:p w14:paraId="7D6A17FE" w14:textId="77777777" w:rsidR="005B52B0" w:rsidRPr="009D6856" w:rsidRDefault="005B52B0" w:rsidP="005128E4">
      <w:pPr>
        <w:tabs>
          <w:tab w:val="center" w:pos="5400"/>
        </w:tabs>
        <w:suppressAutoHyphens/>
        <w:jc w:val="center"/>
        <w:rPr>
          <w:rFonts w:asciiTheme="majorHAnsi" w:hAnsiTheme="majorHAnsi"/>
          <w:sz w:val="22"/>
          <w:szCs w:val="22"/>
          <w:lang w:val="es-MX"/>
        </w:rPr>
      </w:pPr>
    </w:p>
    <w:p w14:paraId="6A275CCA" w14:textId="77777777" w:rsidR="005B52B0" w:rsidRPr="009D6856" w:rsidRDefault="005B52B0" w:rsidP="005128E4">
      <w:pPr>
        <w:tabs>
          <w:tab w:val="center" w:pos="5400"/>
        </w:tabs>
        <w:suppressAutoHyphens/>
        <w:jc w:val="center"/>
        <w:rPr>
          <w:rFonts w:asciiTheme="majorHAnsi" w:hAnsiTheme="majorHAnsi"/>
          <w:sz w:val="22"/>
          <w:szCs w:val="22"/>
          <w:lang w:val="es-MX"/>
        </w:rPr>
      </w:pPr>
    </w:p>
    <w:p w14:paraId="031F926B"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6D40CEF6"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6A50A722" w14:textId="77777777" w:rsidR="00040C3A" w:rsidRPr="009D6856" w:rsidRDefault="003D3BC2" w:rsidP="00040C3A">
      <w:pPr>
        <w:tabs>
          <w:tab w:val="center" w:pos="5400"/>
        </w:tabs>
        <w:suppressAutoHyphens/>
        <w:jc w:val="center"/>
        <w:rPr>
          <w:rFonts w:asciiTheme="majorHAnsi" w:hAnsiTheme="majorHAnsi"/>
          <w:sz w:val="22"/>
          <w:szCs w:val="22"/>
          <w:lang w:val="es-MX"/>
        </w:rPr>
      </w:pPr>
      <w:r w:rsidRPr="009D685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C300B77" wp14:editId="58AC0EC2">
                <wp:simplePos x="0" y="0"/>
                <wp:positionH relativeFrom="column">
                  <wp:posOffset>1352549</wp:posOffset>
                </wp:positionH>
                <wp:positionV relativeFrom="paragraph">
                  <wp:posOffset>111125</wp:posOffset>
                </wp:positionV>
                <wp:extent cx="4562475"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562475"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0596D6" w14:textId="44329809" w:rsidR="001540EC" w:rsidRPr="004E2649" w:rsidRDefault="001540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8301D">
                              <w:rPr>
                                <w:rFonts w:asciiTheme="majorHAnsi" w:hAnsiTheme="majorHAnsi" w:cs="Arial"/>
                                <w:b/>
                                <w:bCs/>
                                <w:color w:val="0D0D0D" w:themeColor="text1" w:themeTint="F2"/>
                                <w:sz w:val="36"/>
                                <w:szCs w:val="22"/>
                                <w:lang w:val="es-ES_tradnl"/>
                              </w:rPr>
                              <w:t>29</w:t>
                            </w:r>
                            <w:r>
                              <w:rPr>
                                <w:rFonts w:asciiTheme="majorHAnsi" w:hAnsiTheme="majorHAnsi" w:cs="Arial"/>
                                <w:b/>
                                <w:bCs/>
                                <w:color w:val="0D0D0D" w:themeColor="text1" w:themeTint="F2"/>
                                <w:sz w:val="36"/>
                                <w:szCs w:val="22"/>
                                <w:lang w:val="es-ES_tradnl"/>
                              </w:rPr>
                              <w:t>/</w:t>
                            </w:r>
                            <w:r w:rsidR="0098301D">
                              <w:rPr>
                                <w:rFonts w:asciiTheme="majorHAnsi" w:hAnsiTheme="majorHAnsi" w:cs="Arial"/>
                                <w:b/>
                                <w:bCs/>
                                <w:color w:val="0D0D0D" w:themeColor="text1" w:themeTint="F2"/>
                                <w:sz w:val="36"/>
                                <w:szCs w:val="22"/>
                                <w:lang w:val="es-ES_tradnl"/>
                              </w:rPr>
                              <w:t>2</w:t>
                            </w:r>
                            <w:r>
                              <w:rPr>
                                <w:rFonts w:asciiTheme="majorHAnsi" w:hAnsiTheme="majorHAnsi" w:cs="Arial"/>
                                <w:b/>
                                <w:bCs/>
                                <w:color w:val="0D0D0D" w:themeColor="text1" w:themeTint="F2"/>
                                <w:sz w:val="36"/>
                                <w:szCs w:val="22"/>
                                <w:lang w:val="es-ES_tradnl"/>
                              </w:rPr>
                              <w:t>1</w:t>
                            </w:r>
                          </w:p>
                          <w:p w14:paraId="28786649" w14:textId="615B9113" w:rsidR="001540EC" w:rsidRDefault="001540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1274-07</w:t>
                            </w:r>
                            <w:r w:rsidR="007C5D55">
                              <w:rPr>
                                <w:rFonts w:asciiTheme="majorHAnsi" w:hAnsiTheme="majorHAnsi" w:cs="Arial"/>
                                <w:b/>
                                <w:color w:val="0D0D0D" w:themeColor="text1" w:themeTint="F2"/>
                                <w:sz w:val="36"/>
                                <w:szCs w:val="22"/>
                                <w:lang w:val="es-ES_tradnl"/>
                              </w:rPr>
                              <w:t>, 1273-08 y 759-10</w:t>
                            </w:r>
                          </w:p>
                          <w:p w14:paraId="2DF8D07E" w14:textId="2B35784C" w:rsidR="001540EC" w:rsidRPr="0010736F" w:rsidRDefault="001540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3754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D6340AC" w14:textId="77777777" w:rsidR="001540EC" w:rsidRPr="0010736F" w:rsidRDefault="001540EC" w:rsidP="00997BC5">
                            <w:pPr>
                              <w:spacing w:line="276" w:lineRule="auto"/>
                              <w:rPr>
                                <w:rFonts w:asciiTheme="majorHAnsi" w:hAnsiTheme="majorHAnsi" w:cs="Arial"/>
                                <w:color w:val="0D0D0D" w:themeColor="text1" w:themeTint="F2"/>
                                <w:szCs w:val="22"/>
                                <w:lang w:val="es-ES_tradnl"/>
                              </w:rPr>
                            </w:pPr>
                            <w:bookmarkStart w:id="1" w:name="_ftnref1"/>
                          </w:p>
                          <w:p w14:paraId="23B4EA97" w14:textId="155994C1" w:rsidR="001540EC" w:rsidRDefault="001540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ALIRIO GUZMÁN CORREA </w:t>
                            </w:r>
                            <w:bookmarkEnd w:id="1"/>
                            <w:r>
                              <w:rPr>
                                <w:rFonts w:asciiTheme="majorHAnsi" w:hAnsiTheme="majorHAnsi" w:cs="Arial"/>
                                <w:color w:val="0D0D0D" w:themeColor="text1" w:themeTint="F2"/>
                                <w:szCs w:val="22"/>
                                <w:lang w:val="es-ES_tradnl"/>
                              </w:rPr>
                              <w:t xml:space="preserve">Y OTROS </w:t>
                            </w:r>
                          </w:p>
                          <w:p w14:paraId="6E98701B" w14:textId="37A15EE4" w:rsidR="001540EC" w:rsidRDefault="001540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(FUMIGACIONES EN BELÉN DE LOS ANDAQUÍES)</w:t>
                            </w:r>
                          </w:p>
                          <w:p w14:paraId="6911A00F" w14:textId="06E7C2D8" w:rsidR="001540EC" w:rsidRPr="0010736F" w:rsidRDefault="001540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366126" w14:textId="77777777" w:rsidR="001540EC" w:rsidRPr="00AE5488" w:rsidRDefault="001540E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0B77" id="_x0000_t202" coordsize="21600,21600" o:spt="202" path="m,l,21600r21600,l21600,xe">
                <v:stroke joinstyle="miter"/>
                <v:path gradientshapeok="t" o:connecttype="rect"/>
              </v:shapetype>
              <v:shape id="Text Box 5" o:spid="_x0000_s1027" type="#_x0000_t202" style="position:absolute;left:0;text-align:left;margin-left:106.5pt;margin-top:8.75pt;width:359.25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" filled="f" stroked="f" strokeweight=".5pt">
                <v:textbox>
                  <w:txbxContent>
                    <w:p w14:paraId="230596D6" w14:textId="44329809" w:rsidR="001540EC" w:rsidRPr="004E2649" w:rsidRDefault="001540EC"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8301D">
                        <w:rPr>
                          <w:rFonts w:asciiTheme="majorHAnsi" w:hAnsiTheme="majorHAnsi" w:cs="Arial"/>
                          <w:b/>
                          <w:bCs/>
                          <w:color w:val="0D0D0D" w:themeColor="text1" w:themeTint="F2"/>
                          <w:sz w:val="36"/>
                          <w:szCs w:val="22"/>
                          <w:lang w:val="es-ES_tradnl"/>
                        </w:rPr>
                        <w:t>29</w:t>
                      </w:r>
                      <w:r>
                        <w:rPr>
                          <w:rFonts w:asciiTheme="majorHAnsi" w:hAnsiTheme="majorHAnsi" w:cs="Arial"/>
                          <w:b/>
                          <w:bCs/>
                          <w:color w:val="0D0D0D" w:themeColor="text1" w:themeTint="F2"/>
                          <w:sz w:val="36"/>
                          <w:szCs w:val="22"/>
                          <w:lang w:val="es-ES_tradnl"/>
                        </w:rPr>
                        <w:t>/</w:t>
                      </w:r>
                      <w:r w:rsidR="0098301D">
                        <w:rPr>
                          <w:rFonts w:asciiTheme="majorHAnsi" w:hAnsiTheme="majorHAnsi" w:cs="Arial"/>
                          <w:b/>
                          <w:bCs/>
                          <w:color w:val="0D0D0D" w:themeColor="text1" w:themeTint="F2"/>
                          <w:sz w:val="36"/>
                          <w:szCs w:val="22"/>
                          <w:lang w:val="es-ES_tradnl"/>
                        </w:rPr>
                        <w:t>2</w:t>
                      </w:r>
                      <w:r>
                        <w:rPr>
                          <w:rFonts w:asciiTheme="majorHAnsi" w:hAnsiTheme="majorHAnsi" w:cs="Arial"/>
                          <w:b/>
                          <w:bCs/>
                          <w:color w:val="0D0D0D" w:themeColor="text1" w:themeTint="F2"/>
                          <w:sz w:val="36"/>
                          <w:szCs w:val="22"/>
                          <w:lang w:val="es-ES_tradnl"/>
                        </w:rPr>
                        <w:t>1</w:t>
                      </w:r>
                    </w:p>
                    <w:p w14:paraId="28786649" w14:textId="615B9113" w:rsidR="001540EC" w:rsidRDefault="001540EC"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1274-07</w:t>
                      </w:r>
                      <w:r w:rsidR="007C5D55">
                        <w:rPr>
                          <w:rFonts w:asciiTheme="majorHAnsi" w:hAnsiTheme="majorHAnsi" w:cs="Arial"/>
                          <w:b/>
                          <w:color w:val="0D0D0D" w:themeColor="text1" w:themeTint="F2"/>
                          <w:sz w:val="36"/>
                          <w:szCs w:val="22"/>
                          <w:lang w:val="es-ES_tradnl"/>
                        </w:rPr>
                        <w:t>, 1273-08 y 759-10</w:t>
                      </w:r>
                    </w:p>
                    <w:p w14:paraId="2DF8D07E" w14:textId="2B35784C" w:rsidR="001540EC" w:rsidRPr="0010736F" w:rsidRDefault="001540EC"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37543">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 xml:space="preserve">ADMISIBILIDAD </w:t>
                      </w:r>
                    </w:p>
                    <w:p w14:paraId="3D6340AC" w14:textId="77777777" w:rsidR="001540EC" w:rsidRPr="0010736F" w:rsidRDefault="001540EC" w:rsidP="00997BC5">
                      <w:pPr>
                        <w:spacing w:line="276" w:lineRule="auto"/>
                        <w:rPr>
                          <w:rFonts w:asciiTheme="majorHAnsi" w:hAnsiTheme="majorHAnsi" w:cs="Arial"/>
                          <w:color w:val="0D0D0D" w:themeColor="text1" w:themeTint="F2"/>
                          <w:szCs w:val="22"/>
                          <w:lang w:val="es-ES_tradnl"/>
                        </w:rPr>
                      </w:pPr>
                      <w:bookmarkStart w:id="2" w:name="_ftnref1"/>
                    </w:p>
                    <w:p w14:paraId="23B4EA97" w14:textId="155994C1" w:rsidR="001540EC" w:rsidRDefault="001540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ALIRIO GUZMÁN CORREA </w:t>
                      </w:r>
                      <w:bookmarkEnd w:id="2"/>
                      <w:r>
                        <w:rPr>
                          <w:rFonts w:asciiTheme="majorHAnsi" w:hAnsiTheme="majorHAnsi" w:cs="Arial"/>
                          <w:color w:val="0D0D0D" w:themeColor="text1" w:themeTint="F2"/>
                          <w:szCs w:val="22"/>
                          <w:lang w:val="es-ES_tradnl"/>
                        </w:rPr>
                        <w:t xml:space="preserve">Y OTROS </w:t>
                      </w:r>
                    </w:p>
                    <w:p w14:paraId="6E98701B" w14:textId="37A15EE4" w:rsidR="001540EC" w:rsidRDefault="001540EC"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(FUMIGACIONES EN BELÉN DE LOS ANDAQUÍES)</w:t>
                      </w:r>
                    </w:p>
                    <w:p w14:paraId="6911A00F" w14:textId="06E7C2D8" w:rsidR="001540EC" w:rsidRPr="0010736F" w:rsidRDefault="001540EC"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64366126" w14:textId="77777777" w:rsidR="001540EC" w:rsidRPr="00AE5488" w:rsidRDefault="001540EC" w:rsidP="007A5817">
                      <w:pPr>
                        <w:rPr>
                          <w:color w:val="0D0D0D" w:themeColor="text1" w:themeTint="F2"/>
                          <w:lang w:val="es-ES_tradnl"/>
                        </w:rPr>
                      </w:pPr>
                    </w:p>
                  </w:txbxContent>
                </v:textbox>
              </v:shape>
            </w:pict>
          </mc:Fallback>
        </mc:AlternateContent>
      </w:r>
      <w:r w:rsidR="004E2649" w:rsidRPr="009D685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FB3ABA" wp14:editId="7E08DB7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D37CE" w14:textId="6D1D32BD" w:rsidR="001540EC" w:rsidRPr="0098301D" w:rsidRDefault="0098301D" w:rsidP="007A5817">
                            <w:pPr>
                              <w:spacing w:line="276" w:lineRule="auto"/>
                              <w:jc w:val="right"/>
                              <w:rPr>
                                <w:rFonts w:asciiTheme="minorHAnsi" w:hAnsiTheme="minorHAnsi"/>
                                <w:color w:val="FFFFFF" w:themeColor="background1"/>
                                <w:sz w:val="22"/>
                                <w:lang w:val="es-419"/>
                              </w:rPr>
                            </w:pPr>
                            <w:r w:rsidRPr="0098301D">
                              <w:rPr>
                                <w:rFonts w:asciiTheme="minorHAnsi" w:hAnsiTheme="minorHAnsi"/>
                                <w:color w:val="FFFFFF" w:themeColor="background1"/>
                                <w:sz w:val="22"/>
                                <w:lang w:val="es-419"/>
                              </w:rPr>
                              <w:t>OEA/</w:t>
                            </w:r>
                            <w:proofErr w:type="spellStart"/>
                            <w:r w:rsidRPr="0098301D">
                              <w:rPr>
                                <w:rFonts w:asciiTheme="minorHAnsi" w:hAnsiTheme="minorHAnsi"/>
                                <w:color w:val="FFFFFF" w:themeColor="background1"/>
                                <w:sz w:val="22"/>
                                <w:lang w:val="es-419"/>
                              </w:rPr>
                              <w:t>Ser.L</w:t>
                            </w:r>
                            <w:proofErr w:type="spellEnd"/>
                            <w:r w:rsidRPr="0098301D">
                              <w:rPr>
                                <w:rFonts w:asciiTheme="minorHAnsi" w:hAnsiTheme="minorHAnsi"/>
                                <w:color w:val="FFFFFF" w:themeColor="background1"/>
                                <w:sz w:val="22"/>
                                <w:lang w:val="es-419"/>
                              </w:rPr>
                              <w:t>/V/II</w:t>
                            </w:r>
                          </w:p>
                          <w:p w14:paraId="3292D5EB" w14:textId="14A94755" w:rsidR="001540EC" w:rsidRPr="0098301D" w:rsidRDefault="0098301D" w:rsidP="007A5817">
                            <w:pPr>
                              <w:spacing w:line="276" w:lineRule="auto"/>
                              <w:jc w:val="right"/>
                              <w:rPr>
                                <w:rFonts w:asciiTheme="minorHAnsi" w:hAnsiTheme="minorHAnsi"/>
                                <w:color w:val="FFFFFF" w:themeColor="background1"/>
                                <w:sz w:val="22"/>
                                <w:lang w:val="es-419"/>
                              </w:rPr>
                            </w:pPr>
                            <w:r w:rsidRPr="0098301D">
                              <w:rPr>
                                <w:rFonts w:asciiTheme="minorHAnsi" w:hAnsiTheme="minorHAnsi"/>
                                <w:color w:val="FFFFFF" w:themeColor="background1"/>
                                <w:sz w:val="22"/>
                                <w:lang w:val="es-419"/>
                              </w:rPr>
                              <w:t>Doc. 3</w:t>
                            </w:r>
                            <w:r>
                              <w:rPr>
                                <w:rFonts w:asciiTheme="minorHAnsi" w:hAnsiTheme="minorHAnsi"/>
                                <w:color w:val="FFFFFF" w:themeColor="background1"/>
                                <w:sz w:val="22"/>
                                <w:lang w:val="es-419"/>
                              </w:rPr>
                              <w:t>3</w:t>
                            </w:r>
                          </w:p>
                          <w:p w14:paraId="46256A6B" w14:textId="02541EB2" w:rsidR="001540EC" w:rsidRPr="005C7A7C" w:rsidRDefault="009830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28 febrero 2021</w:t>
                            </w:r>
                          </w:p>
                          <w:p w14:paraId="247060BE" w14:textId="77777777" w:rsidR="001540EC" w:rsidRPr="005C7A7C" w:rsidRDefault="001540EC" w:rsidP="007A5817">
                            <w:pPr>
                              <w:spacing w:line="276" w:lineRule="auto"/>
                              <w:jc w:val="right"/>
                              <w:rPr>
                                <w:rFonts w:asciiTheme="minorHAnsi" w:hAnsiTheme="minorHAnsi"/>
                                <w:color w:val="FFFFFF" w:themeColor="background1"/>
                                <w:sz w:val="22"/>
                                <w:lang w:val="es-MX"/>
                              </w:rPr>
                            </w:pPr>
                            <w:r w:rsidRPr="005C7A7C">
                              <w:rPr>
                                <w:rFonts w:asciiTheme="minorHAnsi" w:hAnsiTheme="minorHAnsi"/>
                                <w:color w:val="FFFFFF" w:themeColor="background1"/>
                                <w:sz w:val="22"/>
                                <w:lang w:val="es-MX"/>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1FB3AB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73D37CE" w14:textId="6D1D32BD" w:rsidR="001540EC" w:rsidRPr="0098301D" w:rsidRDefault="0098301D" w:rsidP="007A5817">
                      <w:pPr>
                        <w:spacing w:line="276" w:lineRule="auto"/>
                        <w:jc w:val="right"/>
                        <w:rPr>
                          <w:rFonts w:asciiTheme="minorHAnsi" w:hAnsiTheme="minorHAnsi"/>
                          <w:color w:val="FFFFFF" w:themeColor="background1"/>
                          <w:sz w:val="22"/>
                          <w:lang w:val="es-419"/>
                        </w:rPr>
                      </w:pPr>
                      <w:r w:rsidRPr="0098301D">
                        <w:rPr>
                          <w:rFonts w:asciiTheme="minorHAnsi" w:hAnsiTheme="minorHAnsi"/>
                          <w:color w:val="FFFFFF" w:themeColor="background1"/>
                          <w:sz w:val="22"/>
                          <w:lang w:val="es-419"/>
                        </w:rPr>
                        <w:t>OEA/Ser.L/V/II</w:t>
                      </w:r>
                    </w:p>
                    <w:p w14:paraId="3292D5EB" w14:textId="14A94755" w:rsidR="001540EC" w:rsidRPr="0098301D" w:rsidRDefault="0098301D" w:rsidP="007A5817">
                      <w:pPr>
                        <w:spacing w:line="276" w:lineRule="auto"/>
                        <w:jc w:val="right"/>
                        <w:rPr>
                          <w:rFonts w:asciiTheme="minorHAnsi" w:hAnsiTheme="minorHAnsi"/>
                          <w:color w:val="FFFFFF" w:themeColor="background1"/>
                          <w:sz w:val="22"/>
                          <w:lang w:val="es-419"/>
                        </w:rPr>
                      </w:pPr>
                      <w:r w:rsidRPr="0098301D">
                        <w:rPr>
                          <w:rFonts w:asciiTheme="minorHAnsi" w:hAnsiTheme="minorHAnsi"/>
                          <w:color w:val="FFFFFF" w:themeColor="background1"/>
                          <w:sz w:val="22"/>
                          <w:lang w:val="es-419"/>
                        </w:rPr>
                        <w:t>Doc. 3</w:t>
                      </w:r>
                      <w:r>
                        <w:rPr>
                          <w:rFonts w:asciiTheme="minorHAnsi" w:hAnsiTheme="minorHAnsi"/>
                          <w:color w:val="FFFFFF" w:themeColor="background1"/>
                          <w:sz w:val="22"/>
                          <w:lang w:val="es-419"/>
                        </w:rPr>
                        <w:t>3</w:t>
                      </w:r>
                    </w:p>
                    <w:p w14:paraId="46256A6B" w14:textId="02541EB2" w:rsidR="001540EC" w:rsidRPr="005C7A7C" w:rsidRDefault="0098301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28 febrero 2021</w:t>
                      </w:r>
                    </w:p>
                    <w:p w14:paraId="247060BE" w14:textId="77777777" w:rsidR="001540EC" w:rsidRPr="005C7A7C" w:rsidRDefault="001540EC" w:rsidP="007A5817">
                      <w:pPr>
                        <w:spacing w:line="276" w:lineRule="auto"/>
                        <w:jc w:val="right"/>
                        <w:rPr>
                          <w:rFonts w:asciiTheme="minorHAnsi" w:hAnsiTheme="minorHAnsi"/>
                          <w:color w:val="FFFFFF" w:themeColor="background1"/>
                          <w:sz w:val="22"/>
                          <w:lang w:val="es-MX"/>
                        </w:rPr>
                      </w:pPr>
                      <w:r w:rsidRPr="005C7A7C">
                        <w:rPr>
                          <w:rFonts w:asciiTheme="minorHAnsi" w:hAnsiTheme="minorHAnsi"/>
                          <w:color w:val="FFFFFF" w:themeColor="background1"/>
                          <w:sz w:val="22"/>
                          <w:lang w:val="es-MX"/>
                        </w:rPr>
                        <w:t>Original: español</w:t>
                      </w:r>
                    </w:p>
                  </w:txbxContent>
                </v:textbox>
              </v:shape>
            </w:pict>
          </mc:Fallback>
        </mc:AlternateContent>
      </w:r>
    </w:p>
    <w:p w14:paraId="3328A62F"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397C22F4"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6A55C839" w14:textId="77777777" w:rsidR="00040C3A" w:rsidRPr="009D6856" w:rsidRDefault="00040C3A" w:rsidP="00040C3A">
      <w:pPr>
        <w:tabs>
          <w:tab w:val="center" w:pos="5400"/>
        </w:tabs>
        <w:suppressAutoHyphens/>
        <w:jc w:val="center"/>
        <w:rPr>
          <w:rFonts w:asciiTheme="majorHAnsi" w:hAnsiTheme="majorHAnsi" w:cs="Arial"/>
          <w:sz w:val="22"/>
          <w:szCs w:val="22"/>
          <w:lang w:val="es-MX"/>
        </w:rPr>
      </w:pPr>
    </w:p>
    <w:p w14:paraId="77EF2DE3"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2DC04EFC"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45A2D437"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12B42470"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23E6AA17" w14:textId="77777777" w:rsidR="005128E4" w:rsidRPr="009D6856" w:rsidRDefault="005128E4" w:rsidP="00040C3A">
      <w:pPr>
        <w:tabs>
          <w:tab w:val="center" w:pos="5400"/>
        </w:tabs>
        <w:suppressAutoHyphens/>
        <w:jc w:val="center"/>
        <w:rPr>
          <w:rFonts w:asciiTheme="majorHAnsi" w:hAnsiTheme="majorHAnsi"/>
          <w:sz w:val="22"/>
          <w:szCs w:val="22"/>
          <w:lang w:val="es-MX"/>
        </w:rPr>
      </w:pPr>
    </w:p>
    <w:p w14:paraId="6318002E"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2ACBDE05" w14:textId="77777777" w:rsidR="005128E4" w:rsidRPr="009D6856" w:rsidRDefault="005128E4" w:rsidP="00040C3A">
      <w:pPr>
        <w:tabs>
          <w:tab w:val="center" w:pos="5400"/>
        </w:tabs>
        <w:suppressAutoHyphens/>
        <w:jc w:val="center"/>
        <w:rPr>
          <w:rFonts w:asciiTheme="majorHAnsi" w:hAnsiTheme="majorHAnsi"/>
          <w:sz w:val="22"/>
          <w:szCs w:val="22"/>
          <w:lang w:val="es-MX"/>
        </w:rPr>
      </w:pPr>
    </w:p>
    <w:p w14:paraId="6A114293" w14:textId="77777777" w:rsidR="005128E4" w:rsidRPr="009D6856" w:rsidRDefault="005128E4" w:rsidP="00040C3A">
      <w:pPr>
        <w:tabs>
          <w:tab w:val="center" w:pos="5400"/>
        </w:tabs>
        <w:suppressAutoHyphens/>
        <w:jc w:val="center"/>
        <w:rPr>
          <w:rFonts w:asciiTheme="majorHAnsi" w:hAnsiTheme="majorHAnsi"/>
          <w:sz w:val="22"/>
          <w:szCs w:val="22"/>
          <w:lang w:val="es-MX"/>
        </w:rPr>
      </w:pPr>
    </w:p>
    <w:p w14:paraId="3333FCA9" w14:textId="77777777" w:rsidR="005128E4" w:rsidRPr="009D6856" w:rsidRDefault="005128E4" w:rsidP="00040C3A">
      <w:pPr>
        <w:tabs>
          <w:tab w:val="center" w:pos="5400"/>
        </w:tabs>
        <w:suppressAutoHyphens/>
        <w:jc w:val="center"/>
        <w:rPr>
          <w:rFonts w:asciiTheme="majorHAnsi" w:hAnsiTheme="majorHAnsi"/>
          <w:sz w:val="22"/>
          <w:szCs w:val="22"/>
          <w:lang w:val="es-MX"/>
        </w:rPr>
      </w:pPr>
    </w:p>
    <w:p w14:paraId="6C70B183"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3A56F1CA" w14:textId="77777777" w:rsidR="00040C3A" w:rsidRPr="009D6856" w:rsidRDefault="00040C3A" w:rsidP="00040C3A">
      <w:pPr>
        <w:tabs>
          <w:tab w:val="center" w:pos="5400"/>
        </w:tabs>
        <w:suppressAutoHyphens/>
        <w:jc w:val="center"/>
        <w:rPr>
          <w:rFonts w:asciiTheme="majorHAnsi" w:hAnsiTheme="majorHAnsi"/>
          <w:sz w:val="22"/>
          <w:szCs w:val="22"/>
          <w:lang w:val="es-MX"/>
        </w:rPr>
      </w:pPr>
    </w:p>
    <w:p w14:paraId="3486AE52"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2DDA54C2"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2BF26F91"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0EAEE665"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66C96690"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57709327"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14CA2E24"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2B58CEEE"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09074E9D"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785FA1D1"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07CFC564"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48D4478C"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12C9A4DF"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5CC6BEC6"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4F91A1DF" w14:textId="77777777" w:rsidR="00A50FCF" w:rsidRPr="009D6856" w:rsidRDefault="0090270B" w:rsidP="00040C3A">
      <w:pPr>
        <w:tabs>
          <w:tab w:val="center" w:pos="5400"/>
        </w:tabs>
        <w:suppressAutoHyphens/>
        <w:jc w:val="center"/>
        <w:rPr>
          <w:rFonts w:asciiTheme="majorHAnsi" w:hAnsiTheme="majorHAnsi"/>
          <w:sz w:val="18"/>
          <w:szCs w:val="22"/>
          <w:lang w:val="es-MX"/>
        </w:rPr>
      </w:pPr>
      <w:r w:rsidRPr="009D685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4D77124" wp14:editId="481C4BEB">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42C869" w14:textId="04CE7D62" w:rsidR="001540EC" w:rsidRPr="00890650" w:rsidRDefault="001540E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98301D">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w:t>
                            </w:r>
                            <w:r w:rsidR="0098301D">
                              <w:rPr>
                                <w:rFonts w:asciiTheme="majorHAnsi" w:hAnsiTheme="majorHAnsi"/>
                                <w:color w:val="0D0D0D" w:themeColor="text1" w:themeTint="F2"/>
                                <w:sz w:val="18"/>
                                <w:szCs w:val="22"/>
                                <w:lang w:val="es-ES"/>
                              </w:rPr>
                              <w:t>febrero</w:t>
                            </w:r>
                            <w:r w:rsidRPr="00890650">
                              <w:rPr>
                                <w:rFonts w:asciiTheme="majorHAnsi" w:hAnsiTheme="majorHAnsi"/>
                                <w:color w:val="0D0D0D" w:themeColor="text1" w:themeTint="F2"/>
                                <w:sz w:val="18"/>
                                <w:szCs w:val="22"/>
                                <w:lang w:val="es-ES"/>
                              </w:rPr>
                              <w:t xml:space="preserve"> 20</w:t>
                            </w:r>
                            <w:r w:rsidR="0098301D">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Pr>
                                <w:rFonts w:asciiTheme="majorHAnsi" w:hAnsiTheme="majorHAnsi"/>
                                <w:color w:val="0D0D0D" w:themeColor="text1" w:themeTint="F2"/>
                                <w:sz w:val="18"/>
                                <w:szCs w:val="22"/>
                                <w:lang w:val="es-ES"/>
                              </w:rPr>
                              <w:t>.</w:t>
                            </w:r>
                          </w:p>
                          <w:p w14:paraId="4FE6FF74" w14:textId="77777777" w:rsidR="001540EC" w:rsidRPr="00167A34" w:rsidRDefault="001540EC"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4D77124"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642C869" w14:textId="04CE7D62" w:rsidR="001540EC" w:rsidRPr="00890650" w:rsidRDefault="001540EC"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8301D">
                        <w:rPr>
                          <w:rFonts w:asciiTheme="majorHAnsi" w:hAnsiTheme="majorHAnsi"/>
                          <w:color w:val="0D0D0D" w:themeColor="text1" w:themeTint="F2"/>
                          <w:sz w:val="18"/>
                          <w:szCs w:val="22"/>
                          <w:lang w:val="es-ES"/>
                        </w:rPr>
                        <w:t>28</w:t>
                      </w:r>
                      <w:r>
                        <w:rPr>
                          <w:rFonts w:asciiTheme="majorHAnsi" w:hAnsiTheme="majorHAnsi"/>
                          <w:color w:val="0D0D0D" w:themeColor="text1" w:themeTint="F2"/>
                          <w:sz w:val="18"/>
                          <w:szCs w:val="22"/>
                          <w:lang w:val="es-ES"/>
                        </w:rPr>
                        <w:t xml:space="preserve"> de </w:t>
                      </w:r>
                      <w:r w:rsidR="0098301D">
                        <w:rPr>
                          <w:rFonts w:asciiTheme="majorHAnsi" w:hAnsiTheme="majorHAnsi"/>
                          <w:color w:val="0D0D0D" w:themeColor="text1" w:themeTint="F2"/>
                          <w:sz w:val="18"/>
                          <w:szCs w:val="22"/>
                          <w:lang w:val="es-ES"/>
                        </w:rPr>
                        <w:t>febrero</w:t>
                      </w:r>
                      <w:r w:rsidRPr="00890650">
                        <w:rPr>
                          <w:rFonts w:asciiTheme="majorHAnsi" w:hAnsiTheme="majorHAnsi"/>
                          <w:color w:val="0D0D0D" w:themeColor="text1" w:themeTint="F2"/>
                          <w:sz w:val="18"/>
                          <w:szCs w:val="22"/>
                          <w:lang w:val="es-ES"/>
                        </w:rPr>
                        <w:t xml:space="preserve"> 20</w:t>
                      </w:r>
                      <w:r w:rsidR="0098301D">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1</w:t>
                      </w:r>
                      <w:r>
                        <w:rPr>
                          <w:rFonts w:asciiTheme="majorHAnsi" w:hAnsiTheme="majorHAnsi"/>
                          <w:color w:val="0D0D0D" w:themeColor="text1" w:themeTint="F2"/>
                          <w:sz w:val="18"/>
                          <w:szCs w:val="22"/>
                          <w:lang w:val="es-ES"/>
                        </w:rPr>
                        <w:t>.</w:t>
                      </w:r>
                    </w:p>
                    <w:p w14:paraId="4FE6FF74" w14:textId="77777777" w:rsidR="001540EC" w:rsidRPr="00167A34" w:rsidRDefault="001540EC"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0FBD017"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776AC14B"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55864A43"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1BDBDB76"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5C7EFFA7" w14:textId="77777777" w:rsidR="00A50FCF" w:rsidRPr="009D6856" w:rsidRDefault="0090270B" w:rsidP="00040C3A">
      <w:pPr>
        <w:tabs>
          <w:tab w:val="center" w:pos="5400"/>
        </w:tabs>
        <w:suppressAutoHyphens/>
        <w:jc w:val="center"/>
        <w:rPr>
          <w:rFonts w:asciiTheme="majorHAnsi" w:hAnsiTheme="majorHAnsi"/>
          <w:sz w:val="18"/>
          <w:szCs w:val="22"/>
          <w:lang w:val="es-MX"/>
        </w:rPr>
      </w:pPr>
      <w:r w:rsidRPr="009D685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099480C" wp14:editId="136DA763">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DCD68" w14:textId="0118A06A" w:rsidR="001540EC" w:rsidRPr="007B05C4" w:rsidRDefault="001540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98301D" w:rsidRPr="0098301D">
                              <w:rPr>
                                <w:rFonts w:asciiTheme="majorHAnsi" w:hAnsiTheme="majorHAnsi"/>
                                <w:color w:val="595959" w:themeColor="text1" w:themeTint="A6"/>
                                <w:sz w:val="18"/>
                                <w:szCs w:val="18"/>
                                <w:lang w:val="pt-BR"/>
                              </w:rPr>
                              <w:t>29</w:t>
                            </w:r>
                            <w:r w:rsidRPr="0098301D">
                              <w:rPr>
                                <w:rFonts w:asciiTheme="majorHAnsi" w:hAnsiTheme="majorHAnsi"/>
                                <w:color w:val="595959" w:themeColor="text1" w:themeTint="A6"/>
                                <w:sz w:val="18"/>
                                <w:szCs w:val="18"/>
                                <w:lang w:val="pt-BR"/>
                              </w:rPr>
                              <w:t>/</w:t>
                            </w:r>
                            <w:r w:rsidR="0098301D" w:rsidRPr="0098301D">
                              <w:rPr>
                                <w:rFonts w:asciiTheme="majorHAnsi" w:hAnsiTheme="majorHAnsi"/>
                                <w:color w:val="595959" w:themeColor="text1" w:themeTint="A6"/>
                                <w:sz w:val="18"/>
                                <w:szCs w:val="18"/>
                                <w:lang w:val="pt-BR"/>
                              </w:rPr>
                              <w:t>21</w:t>
                            </w:r>
                            <w:r w:rsidRPr="0098301D">
                              <w:rPr>
                                <w:rFonts w:asciiTheme="majorHAnsi" w:hAnsiTheme="majorHAnsi"/>
                                <w:color w:val="595959" w:themeColor="text1" w:themeTint="A6"/>
                                <w:sz w:val="18"/>
                                <w:szCs w:val="18"/>
                                <w:lang w:val="pt-BR"/>
                              </w:rPr>
                              <w:t xml:space="preserve">. </w:t>
                            </w:r>
                            <w:r w:rsidRPr="008A6E43">
                              <w:rPr>
                                <w:rFonts w:asciiTheme="majorHAnsi" w:hAnsiTheme="majorHAnsi"/>
                                <w:color w:val="595959" w:themeColor="text1" w:themeTint="A6"/>
                                <w:sz w:val="18"/>
                                <w:szCs w:val="18"/>
                                <w:lang w:val="es-BO"/>
                              </w:rPr>
                              <w:t>Petición 1</w:t>
                            </w:r>
                            <w:r>
                              <w:rPr>
                                <w:rFonts w:asciiTheme="majorHAnsi" w:hAnsiTheme="majorHAnsi"/>
                                <w:color w:val="595959" w:themeColor="text1" w:themeTint="A6"/>
                                <w:sz w:val="18"/>
                                <w:szCs w:val="18"/>
                                <w:lang w:val="es-BO"/>
                              </w:rPr>
                              <w:t>2</w:t>
                            </w:r>
                            <w:r w:rsidRPr="008A6E43">
                              <w:rPr>
                                <w:rFonts w:asciiTheme="majorHAnsi" w:hAnsiTheme="majorHAnsi"/>
                                <w:color w:val="595959" w:themeColor="text1" w:themeTint="A6"/>
                                <w:sz w:val="18"/>
                                <w:szCs w:val="18"/>
                                <w:lang w:val="es-BO"/>
                              </w:rPr>
                              <w:t>7</w:t>
                            </w:r>
                            <w:r>
                              <w:rPr>
                                <w:rFonts w:asciiTheme="majorHAnsi" w:hAnsiTheme="majorHAnsi"/>
                                <w:color w:val="595959" w:themeColor="text1" w:themeTint="A6"/>
                                <w:sz w:val="18"/>
                                <w:szCs w:val="18"/>
                                <w:lang w:val="es-BO"/>
                              </w:rPr>
                              <w:t>4</w:t>
                            </w:r>
                            <w:r w:rsidRPr="008A6E43">
                              <w:rPr>
                                <w:rFonts w:asciiTheme="majorHAnsi" w:hAnsiTheme="majorHAnsi"/>
                                <w:color w:val="595959" w:themeColor="text1" w:themeTint="A6"/>
                                <w:sz w:val="18"/>
                                <w:szCs w:val="18"/>
                                <w:lang w:val="es-BO"/>
                              </w:rPr>
                              <w:t>-</w:t>
                            </w:r>
                            <w:r>
                              <w:rPr>
                                <w:rFonts w:asciiTheme="majorHAnsi" w:hAnsiTheme="majorHAnsi"/>
                                <w:color w:val="595959" w:themeColor="text1" w:themeTint="A6"/>
                                <w:sz w:val="18"/>
                                <w:szCs w:val="18"/>
                                <w:lang w:val="es-BO"/>
                              </w:rPr>
                              <w:t>07</w:t>
                            </w:r>
                            <w:r w:rsidRPr="008A6E43">
                              <w:rPr>
                                <w:rFonts w:asciiTheme="majorHAnsi" w:hAnsiTheme="majorHAnsi"/>
                                <w:color w:val="595959" w:themeColor="text1" w:themeTint="A6"/>
                                <w:sz w:val="18"/>
                                <w:szCs w:val="18"/>
                                <w:lang w:val="es-BO"/>
                              </w:rPr>
                              <w:t xml:space="preserve"> y otras.</w:t>
                            </w:r>
                            <w:r>
                              <w:rPr>
                                <w:rFonts w:asciiTheme="majorHAnsi" w:hAnsiTheme="majorHAnsi"/>
                                <w:color w:val="595959" w:themeColor="text1" w:themeTint="A6"/>
                                <w:sz w:val="18"/>
                                <w:szCs w:val="18"/>
                                <w:lang w:val="es-ES_tradnl"/>
                              </w:rPr>
                              <w:t xml:space="preserve"> </w:t>
                            </w:r>
                            <w:r w:rsidR="00537543">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Alirio Guzmán Correa y otros. Colombia</w:t>
                            </w:r>
                            <w:r w:rsidRPr="00890650">
                              <w:rPr>
                                <w:rFonts w:asciiTheme="majorHAnsi" w:hAnsiTheme="majorHAnsi"/>
                                <w:color w:val="595959" w:themeColor="text1" w:themeTint="A6"/>
                                <w:sz w:val="18"/>
                                <w:szCs w:val="18"/>
                                <w:lang w:val="es-ES_tradnl"/>
                              </w:rPr>
                              <w:t xml:space="preserve">. </w:t>
                            </w:r>
                            <w:r w:rsidR="006B1BDF">
                              <w:rPr>
                                <w:rFonts w:asciiTheme="majorHAnsi" w:hAnsiTheme="majorHAnsi"/>
                                <w:color w:val="595959" w:themeColor="text1" w:themeTint="A6"/>
                                <w:sz w:val="18"/>
                                <w:szCs w:val="18"/>
                                <w:lang w:val="es-ES"/>
                              </w:rPr>
                              <w:t>28 de febrero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099480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7CFDCD68" w14:textId="0118A06A" w:rsidR="001540EC" w:rsidRPr="007B05C4" w:rsidRDefault="001540EC"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sidR="0098301D" w:rsidRPr="0098301D">
                        <w:rPr>
                          <w:rFonts w:asciiTheme="majorHAnsi" w:hAnsiTheme="majorHAnsi"/>
                          <w:color w:val="595959" w:themeColor="text1" w:themeTint="A6"/>
                          <w:sz w:val="18"/>
                          <w:szCs w:val="18"/>
                          <w:lang w:val="pt-BR"/>
                        </w:rPr>
                        <w:t>29</w:t>
                      </w:r>
                      <w:r w:rsidRPr="0098301D">
                        <w:rPr>
                          <w:rFonts w:asciiTheme="majorHAnsi" w:hAnsiTheme="majorHAnsi"/>
                          <w:color w:val="595959" w:themeColor="text1" w:themeTint="A6"/>
                          <w:sz w:val="18"/>
                          <w:szCs w:val="18"/>
                          <w:lang w:val="pt-BR"/>
                        </w:rPr>
                        <w:t>/</w:t>
                      </w:r>
                      <w:r w:rsidR="0098301D" w:rsidRPr="0098301D">
                        <w:rPr>
                          <w:rFonts w:asciiTheme="majorHAnsi" w:hAnsiTheme="majorHAnsi"/>
                          <w:color w:val="595959" w:themeColor="text1" w:themeTint="A6"/>
                          <w:sz w:val="18"/>
                          <w:szCs w:val="18"/>
                          <w:lang w:val="pt-BR"/>
                        </w:rPr>
                        <w:t>21</w:t>
                      </w:r>
                      <w:r w:rsidRPr="0098301D">
                        <w:rPr>
                          <w:rFonts w:asciiTheme="majorHAnsi" w:hAnsiTheme="majorHAnsi"/>
                          <w:color w:val="595959" w:themeColor="text1" w:themeTint="A6"/>
                          <w:sz w:val="18"/>
                          <w:szCs w:val="18"/>
                          <w:lang w:val="pt-BR"/>
                        </w:rPr>
                        <w:t xml:space="preserve">. </w:t>
                      </w:r>
                      <w:r w:rsidRPr="008A6E43">
                        <w:rPr>
                          <w:rFonts w:asciiTheme="majorHAnsi" w:hAnsiTheme="majorHAnsi"/>
                          <w:color w:val="595959" w:themeColor="text1" w:themeTint="A6"/>
                          <w:sz w:val="18"/>
                          <w:szCs w:val="18"/>
                          <w:lang w:val="es-BO"/>
                        </w:rPr>
                        <w:t>Petición 1</w:t>
                      </w:r>
                      <w:r>
                        <w:rPr>
                          <w:rFonts w:asciiTheme="majorHAnsi" w:hAnsiTheme="majorHAnsi"/>
                          <w:color w:val="595959" w:themeColor="text1" w:themeTint="A6"/>
                          <w:sz w:val="18"/>
                          <w:szCs w:val="18"/>
                          <w:lang w:val="es-BO"/>
                        </w:rPr>
                        <w:t>2</w:t>
                      </w:r>
                      <w:r w:rsidRPr="008A6E43">
                        <w:rPr>
                          <w:rFonts w:asciiTheme="majorHAnsi" w:hAnsiTheme="majorHAnsi"/>
                          <w:color w:val="595959" w:themeColor="text1" w:themeTint="A6"/>
                          <w:sz w:val="18"/>
                          <w:szCs w:val="18"/>
                          <w:lang w:val="es-BO"/>
                        </w:rPr>
                        <w:t>7</w:t>
                      </w:r>
                      <w:r>
                        <w:rPr>
                          <w:rFonts w:asciiTheme="majorHAnsi" w:hAnsiTheme="majorHAnsi"/>
                          <w:color w:val="595959" w:themeColor="text1" w:themeTint="A6"/>
                          <w:sz w:val="18"/>
                          <w:szCs w:val="18"/>
                          <w:lang w:val="es-BO"/>
                        </w:rPr>
                        <w:t>4</w:t>
                      </w:r>
                      <w:r w:rsidRPr="008A6E43">
                        <w:rPr>
                          <w:rFonts w:asciiTheme="majorHAnsi" w:hAnsiTheme="majorHAnsi"/>
                          <w:color w:val="595959" w:themeColor="text1" w:themeTint="A6"/>
                          <w:sz w:val="18"/>
                          <w:szCs w:val="18"/>
                          <w:lang w:val="es-BO"/>
                        </w:rPr>
                        <w:t>-</w:t>
                      </w:r>
                      <w:r>
                        <w:rPr>
                          <w:rFonts w:asciiTheme="majorHAnsi" w:hAnsiTheme="majorHAnsi"/>
                          <w:color w:val="595959" w:themeColor="text1" w:themeTint="A6"/>
                          <w:sz w:val="18"/>
                          <w:szCs w:val="18"/>
                          <w:lang w:val="es-BO"/>
                        </w:rPr>
                        <w:t>07</w:t>
                      </w:r>
                      <w:r w:rsidRPr="008A6E43">
                        <w:rPr>
                          <w:rFonts w:asciiTheme="majorHAnsi" w:hAnsiTheme="majorHAnsi"/>
                          <w:color w:val="595959" w:themeColor="text1" w:themeTint="A6"/>
                          <w:sz w:val="18"/>
                          <w:szCs w:val="18"/>
                          <w:lang w:val="es-BO"/>
                        </w:rPr>
                        <w:t xml:space="preserve"> y otras.</w:t>
                      </w:r>
                      <w:r>
                        <w:rPr>
                          <w:rFonts w:asciiTheme="majorHAnsi" w:hAnsiTheme="majorHAnsi"/>
                          <w:color w:val="595959" w:themeColor="text1" w:themeTint="A6"/>
                          <w:sz w:val="18"/>
                          <w:szCs w:val="18"/>
                          <w:lang w:val="es-ES_tradnl"/>
                        </w:rPr>
                        <w:t xml:space="preserve"> </w:t>
                      </w:r>
                      <w:r w:rsidR="00537543">
                        <w:rPr>
                          <w:rFonts w:asciiTheme="majorHAnsi" w:hAnsiTheme="majorHAnsi"/>
                          <w:color w:val="595959" w:themeColor="text1" w:themeTint="A6"/>
                          <w:sz w:val="18"/>
                          <w:szCs w:val="18"/>
                          <w:lang w:val="es-ES_tradnl"/>
                        </w:rPr>
                        <w:t>Ina</w:t>
                      </w:r>
                      <w:r>
                        <w:rPr>
                          <w:rFonts w:asciiTheme="majorHAnsi" w:hAnsiTheme="majorHAnsi"/>
                          <w:color w:val="595959" w:themeColor="text1" w:themeTint="A6"/>
                          <w:sz w:val="18"/>
                          <w:szCs w:val="18"/>
                          <w:lang w:val="es-ES_tradnl"/>
                        </w:rPr>
                        <w:t>dmisibilidad</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Alirio Guzmán Correa y otros. Colombia</w:t>
                      </w:r>
                      <w:r w:rsidRPr="00890650">
                        <w:rPr>
                          <w:rFonts w:asciiTheme="majorHAnsi" w:hAnsiTheme="majorHAnsi"/>
                          <w:color w:val="595959" w:themeColor="text1" w:themeTint="A6"/>
                          <w:sz w:val="18"/>
                          <w:szCs w:val="18"/>
                          <w:lang w:val="es-ES_tradnl"/>
                        </w:rPr>
                        <w:t xml:space="preserve">. </w:t>
                      </w:r>
                      <w:r w:rsidR="006B1BDF">
                        <w:rPr>
                          <w:rFonts w:asciiTheme="majorHAnsi" w:hAnsiTheme="majorHAnsi"/>
                          <w:color w:val="595959" w:themeColor="text1" w:themeTint="A6"/>
                          <w:sz w:val="18"/>
                          <w:szCs w:val="18"/>
                          <w:lang w:val="es-ES"/>
                        </w:rPr>
                        <w:t>28 de febrero de 2021</w:t>
                      </w:r>
                      <w:r w:rsidRPr="007B05C4">
                        <w:rPr>
                          <w:rFonts w:asciiTheme="majorHAnsi" w:hAnsiTheme="majorHAnsi"/>
                          <w:color w:val="595959" w:themeColor="text1" w:themeTint="A6"/>
                          <w:sz w:val="18"/>
                          <w:szCs w:val="18"/>
                          <w:lang w:val="es-ES"/>
                        </w:rPr>
                        <w:t>.</w:t>
                      </w:r>
                    </w:p>
                  </w:txbxContent>
                </v:textbox>
              </v:shape>
            </w:pict>
          </mc:Fallback>
        </mc:AlternateContent>
      </w:r>
    </w:p>
    <w:p w14:paraId="0F2295F1" w14:textId="77777777" w:rsidR="00A50FCF" w:rsidRPr="009D6856" w:rsidRDefault="00A50FCF" w:rsidP="00040C3A">
      <w:pPr>
        <w:tabs>
          <w:tab w:val="center" w:pos="5400"/>
        </w:tabs>
        <w:suppressAutoHyphens/>
        <w:jc w:val="center"/>
        <w:rPr>
          <w:rFonts w:asciiTheme="majorHAnsi" w:hAnsiTheme="majorHAnsi"/>
          <w:sz w:val="18"/>
          <w:szCs w:val="22"/>
          <w:lang w:val="es-MX"/>
        </w:rPr>
      </w:pPr>
    </w:p>
    <w:p w14:paraId="3CDF0416" w14:textId="77777777" w:rsidR="0090270B" w:rsidRPr="009D6856" w:rsidRDefault="00D306D1" w:rsidP="005516A1">
      <w:pPr>
        <w:tabs>
          <w:tab w:val="center" w:pos="5400"/>
        </w:tabs>
        <w:suppressAutoHyphens/>
        <w:jc w:val="center"/>
        <w:rPr>
          <w:rFonts w:asciiTheme="majorHAnsi" w:hAnsiTheme="majorHAnsi"/>
          <w:b/>
          <w:sz w:val="20"/>
          <w:lang w:val="es-MX"/>
        </w:rPr>
      </w:pPr>
      <w:r w:rsidRPr="009D685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70BB4F30" wp14:editId="5CD9E2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9F1C4B" w14:textId="0A33480D" w:rsidR="001540EC" w:rsidRPr="00D72DC6" w:rsidRDefault="002442BA" w:rsidP="00F02AD1">
                            <w:pPr>
                              <w:rPr>
                                <w:color w:val="FFFFFF" w:themeColor="background1"/>
                                <w14:textFill>
                                  <w14:noFill/>
                                </w14:textFill>
                              </w:rPr>
                            </w:pPr>
                            <w:r>
                              <w:rPr>
                                <w:noProof/>
                                <w:color w:val="FFFFFF" w:themeColor="background1"/>
                              </w:rPr>
                              <w:drawing>
                                <wp:inline distT="0" distB="0" distL="0" distR="0" wp14:anchorId="6C5FCA00" wp14:editId="31D5537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B4F3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9F1C4B" w14:textId="0A33480D" w:rsidR="001540EC" w:rsidRPr="00D72DC6" w:rsidRDefault="002442BA" w:rsidP="00F02AD1">
                      <w:pPr>
                        <w:rPr>
                          <w:color w:val="FFFFFF" w:themeColor="background1"/>
                          <w14:textFill>
                            <w14:noFill/>
                          </w14:textFill>
                        </w:rPr>
                      </w:pPr>
                      <w:r>
                        <w:rPr>
                          <w:noProof/>
                          <w:color w:val="FFFFFF" w:themeColor="background1"/>
                        </w:rPr>
                        <w:drawing>
                          <wp:inline distT="0" distB="0" distL="0" distR="0" wp14:anchorId="6C5FCA00" wp14:editId="31D55371">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9D685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DC20DD3" wp14:editId="08993039">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2727EF" w14:textId="77777777" w:rsidR="001540EC" w:rsidRPr="004B7EB6" w:rsidRDefault="001540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DC20DD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72727EF" w14:textId="77777777" w:rsidR="001540EC" w:rsidRPr="004B7EB6" w:rsidRDefault="001540E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2AC890C" w14:textId="77777777" w:rsidR="0070697F" w:rsidRPr="009D6856" w:rsidRDefault="0070697F" w:rsidP="005516A1">
      <w:pPr>
        <w:tabs>
          <w:tab w:val="center" w:pos="5400"/>
        </w:tabs>
        <w:suppressAutoHyphens/>
        <w:jc w:val="center"/>
        <w:rPr>
          <w:rFonts w:asciiTheme="majorHAnsi" w:hAnsiTheme="majorHAnsi"/>
          <w:b/>
          <w:sz w:val="20"/>
          <w:lang w:val="es-MX"/>
        </w:rPr>
        <w:sectPr w:rsidR="0070697F" w:rsidRPr="009D6856"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14:paraId="7E9948F2" w14:textId="77777777" w:rsidR="003239B8" w:rsidRPr="009D6856" w:rsidRDefault="003239B8" w:rsidP="00984DB4">
      <w:pPr>
        <w:spacing w:after="120"/>
        <w:ind w:firstLine="720"/>
        <w:jc w:val="both"/>
        <w:rPr>
          <w:rFonts w:asciiTheme="majorHAnsi" w:hAnsiTheme="majorHAnsi"/>
          <w:b/>
          <w:bCs/>
          <w:sz w:val="20"/>
          <w:szCs w:val="20"/>
          <w:lang w:val="es-MX"/>
        </w:rPr>
      </w:pPr>
      <w:r w:rsidRPr="009D6856">
        <w:rPr>
          <w:rFonts w:asciiTheme="majorHAnsi" w:hAnsiTheme="majorHAnsi"/>
          <w:b/>
          <w:bCs/>
          <w:sz w:val="20"/>
          <w:szCs w:val="20"/>
          <w:lang w:val="es-MX"/>
        </w:rPr>
        <w:lastRenderedPageBreak/>
        <w:t>I.</w:t>
      </w:r>
      <w:r w:rsidRPr="009D6856">
        <w:rPr>
          <w:rFonts w:asciiTheme="majorHAnsi" w:hAnsiTheme="majorHAnsi"/>
          <w:b/>
          <w:bCs/>
          <w:sz w:val="20"/>
          <w:szCs w:val="20"/>
          <w:lang w:val="es-MX"/>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95EB9" w:rsidRPr="007C5D55" w14:paraId="5E582CB4" w14:textId="77777777" w:rsidTr="001D5F40">
        <w:trPr>
          <w:trHeight w:val="75"/>
        </w:trPr>
        <w:tc>
          <w:tcPr>
            <w:tcW w:w="4680" w:type="dxa"/>
            <w:tcBorders>
              <w:bottom w:val="single" w:sz="6" w:space="0" w:color="auto"/>
            </w:tcBorders>
            <w:shd w:val="clear" w:color="auto" w:fill="386294"/>
            <w:vAlign w:val="center"/>
          </w:tcPr>
          <w:p w14:paraId="78DCC15F" w14:textId="59FF6E7B" w:rsidR="00095EB9" w:rsidRPr="009D6856" w:rsidRDefault="001D5F40"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Parte peticionaria:</w:t>
            </w:r>
          </w:p>
        </w:tc>
        <w:tc>
          <w:tcPr>
            <w:tcW w:w="4680" w:type="dxa"/>
            <w:vAlign w:val="center"/>
          </w:tcPr>
          <w:p w14:paraId="47F35D89" w14:textId="40104D07" w:rsidR="00095EB9" w:rsidRPr="009D6856" w:rsidRDefault="001D5F40" w:rsidP="001D5F40">
            <w:pPr>
              <w:jc w:val="both"/>
              <w:rPr>
                <w:rFonts w:ascii="Cambria" w:hAnsi="Cambria"/>
                <w:bCs/>
                <w:sz w:val="20"/>
                <w:szCs w:val="20"/>
                <w:lang w:val="es-MX"/>
              </w:rPr>
            </w:pPr>
            <w:r w:rsidRPr="009D6856">
              <w:rPr>
                <w:rFonts w:ascii="Cambria" w:hAnsi="Cambria"/>
                <w:bCs/>
                <w:sz w:val="20"/>
                <w:szCs w:val="20"/>
                <w:lang w:val="es-MX"/>
              </w:rPr>
              <w:t>Corporación Colectivo de Abogados “José Alvear Restrepo”</w:t>
            </w:r>
          </w:p>
        </w:tc>
      </w:tr>
      <w:tr w:rsidR="00B352D7" w:rsidRPr="007C5D55" w14:paraId="71AB4601" w14:textId="77777777" w:rsidTr="000B6319">
        <w:trPr>
          <w:trHeight w:val="108"/>
        </w:trPr>
        <w:tc>
          <w:tcPr>
            <w:tcW w:w="4680" w:type="dxa"/>
            <w:vMerge w:val="restart"/>
            <w:shd w:val="clear" w:color="auto" w:fill="386294"/>
            <w:vAlign w:val="center"/>
          </w:tcPr>
          <w:p w14:paraId="1A8E4A43" w14:textId="587FB9F4" w:rsidR="00B352D7" w:rsidRPr="009D6856" w:rsidRDefault="00097882" w:rsidP="000B6319">
            <w:pPr>
              <w:jc w:val="center"/>
              <w:rPr>
                <w:rFonts w:ascii="Cambria" w:hAnsi="Cambria"/>
                <w:bCs/>
                <w:color w:val="FFFFFF" w:themeColor="background1"/>
                <w:sz w:val="20"/>
                <w:szCs w:val="20"/>
                <w:lang w:val="es-MX"/>
              </w:rPr>
            </w:pPr>
            <w:sdt>
              <w:sdtPr>
                <w:rPr>
                  <w:rFonts w:ascii="Cambria" w:hAnsi="Cambria"/>
                  <w:bCs/>
                  <w:color w:val="FFFFFF" w:themeColor="background1"/>
                  <w:sz w:val="20"/>
                  <w:szCs w:val="20"/>
                  <w:lang w:val="es-MX"/>
                </w:rPr>
                <w:alias w:val="Elegir una opción"/>
                <w:tag w:val="Elegir una opción"/>
                <w:id w:val="931095713"/>
                <w:placeholder>
                  <w:docPart w:val="2D0CD5BA733F4B27A0192E940123039D"/>
                </w:placeholder>
                <w:dropDownList>
                  <w:listItem w:value="Choose an item."/>
                  <w:listItem w:displayText="Presunta víctima" w:value="Presunta víctima"/>
                  <w:listItem w:displayText="Presuntas víctimas" w:value="Presuntas víctimas"/>
                </w:dropDownList>
              </w:sdtPr>
              <w:sdtEndPr/>
              <w:sdtContent>
                <w:r w:rsidR="00570203">
                  <w:rPr>
                    <w:rFonts w:ascii="Cambria" w:hAnsi="Cambria"/>
                    <w:bCs/>
                    <w:color w:val="FFFFFF" w:themeColor="background1"/>
                    <w:sz w:val="20"/>
                    <w:szCs w:val="20"/>
                    <w:lang w:val="es-MX"/>
                  </w:rPr>
                  <w:t>Presuntas víctimas</w:t>
                </w:r>
              </w:sdtContent>
            </w:sdt>
            <w:r w:rsidR="001D5F40" w:rsidRPr="009D6856">
              <w:rPr>
                <w:rFonts w:ascii="Cambria" w:hAnsi="Cambria"/>
                <w:bCs/>
                <w:color w:val="FFFFFF" w:themeColor="background1"/>
                <w:sz w:val="20"/>
                <w:szCs w:val="20"/>
                <w:lang w:val="es-MX"/>
              </w:rPr>
              <w:t>:</w:t>
            </w:r>
            <w:r w:rsidR="00FE147B" w:rsidRPr="009D6856">
              <w:rPr>
                <w:rFonts w:ascii="Cambria" w:hAnsi="Cambria"/>
                <w:bCs/>
                <w:color w:val="FFFFFF" w:themeColor="background1"/>
                <w:sz w:val="20"/>
                <w:szCs w:val="20"/>
                <w:lang w:val="es-MX"/>
              </w:rPr>
              <w:t xml:space="preserve"> </w:t>
            </w:r>
          </w:p>
        </w:tc>
        <w:tc>
          <w:tcPr>
            <w:tcW w:w="4680" w:type="dxa"/>
            <w:vAlign w:val="center"/>
          </w:tcPr>
          <w:p w14:paraId="5FC3B2B2" w14:textId="385CC538" w:rsidR="00B352D7" w:rsidRPr="00FC3322" w:rsidRDefault="00301648"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1274-07</w:t>
            </w:r>
            <w:r w:rsidR="00B352D7" w:rsidRPr="00FC3322">
              <w:rPr>
                <w:rFonts w:ascii="Cambria" w:hAnsi="Cambria"/>
                <w:bCs/>
                <w:sz w:val="20"/>
                <w:szCs w:val="20"/>
                <w:lang w:val="es-MX"/>
              </w:rPr>
              <w:t xml:space="preserve"> </w:t>
            </w:r>
            <w:r w:rsidR="004C0214" w:rsidRPr="00FC3322">
              <w:rPr>
                <w:rFonts w:ascii="Cambria" w:hAnsi="Cambria"/>
                <w:bCs/>
                <w:sz w:val="20"/>
                <w:szCs w:val="20"/>
                <w:lang w:val="es-MX"/>
              </w:rPr>
              <w:t>Alirio Guzmán Correa y familia</w:t>
            </w:r>
          </w:p>
        </w:tc>
      </w:tr>
      <w:tr w:rsidR="00B352D7" w:rsidRPr="007C5D55" w14:paraId="054DC030" w14:textId="77777777" w:rsidTr="000B6319">
        <w:trPr>
          <w:trHeight w:val="43"/>
        </w:trPr>
        <w:tc>
          <w:tcPr>
            <w:tcW w:w="4680" w:type="dxa"/>
            <w:vMerge/>
            <w:shd w:val="clear" w:color="auto" w:fill="386294"/>
            <w:vAlign w:val="center"/>
          </w:tcPr>
          <w:p w14:paraId="52A9916B" w14:textId="77777777" w:rsidR="00B352D7" w:rsidRPr="009D6856" w:rsidRDefault="00B352D7" w:rsidP="000B6319">
            <w:pPr>
              <w:jc w:val="center"/>
              <w:rPr>
                <w:rFonts w:ascii="Cambria" w:hAnsi="Cambria"/>
                <w:bCs/>
                <w:color w:val="FFFFFF" w:themeColor="background1"/>
                <w:sz w:val="20"/>
                <w:szCs w:val="20"/>
                <w:lang w:val="es-MX"/>
              </w:rPr>
            </w:pPr>
          </w:p>
        </w:tc>
        <w:tc>
          <w:tcPr>
            <w:tcW w:w="4680" w:type="dxa"/>
            <w:vAlign w:val="center"/>
          </w:tcPr>
          <w:p w14:paraId="4E3C95DB" w14:textId="7B6051D4" w:rsidR="00B352D7" w:rsidRPr="00FC3322" w:rsidRDefault="00B352D7"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004C0214" w:rsidRPr="00FC3322">
              <w:rPr>
                <w:rFonts w:ascii="Cambria" w:hAnsi="Cambria"/>
                <w:bCs/>
                <w:sz w:val="20"/>
                <w:szCs w:val="20"/>
                <w:lang w:val="es-MX"/>
              </w:rPr>
              <w:t>1273</w:t>
            </w:r>
            <w:r w:rsidRPr="00FC3322">
              <w:rPr>
                <w:rFonts w:ascii="Cambria" w:hAnsi="Cambria"/>
                <w:bCs/>
                <w:sz w:val="20"/>
                <w:szCs w:val="20"/>
                <w:lang w:val="es-MX"/>
              </w:rPr>
              <w:t>-</w:t>
            </w:r>
            <w:r w:rsidR="001D5F40" w:rsidRPr="00FC3322">
              <w:rPr>
                <w:rFonts w:ascii="Cambria" w:hAnsi="Cambria"/>
                <w:bCs/>
                <w:sz w:val="20"/>
                <w:szCs w:val="20"/>
                <w:lang w:val="es-MX"/>
              </w:rPr>
              <w:t>0</w:t>
            </w:r>
            <w:r w:rsidR="004C0214" w:rsidRPr="00FC3322">
              <w:rPr>
                <w:rFonts w:ascii="Cambria" w:hAnsi="Cambria"/>
                <w:bCs/>
                <w:sz w:val="20"/>
                <w:szCs w:val="20"/>
                <w:lang w:val="es-MX"/>
              </w:rPr>
              <w:t>8</w:t>
            </w:r>
            <w:r w:rsidRPr="00FC3322">
              <w:rPr>
                <w:rFonts w:ascii="Cambria" w:hAnsi="Cambria"/>
                <w:bCs/>
                <w:sz w:val="20"/>
                <w:szCs w:val="20"/>
                <w:lang w:val="es-MX"/>
              </w:rPr>
              <w:t xml:space="preserve"> </w:t>
            </w:r>
            <w:r w:rsidR="004C0214" w:rsidRPr="00FC3322">
              <w:rPr>
                <w:rFonts w:ascii="Cambria" w:hAnsi="Cambria"/>
                <w:bCs/>
                <w:sz w:val="20"/>
                <w:szCs w:val="20"/>
                <w:lang w:val="es-MX"/>
              </w:rPr>
              <w:t>Juan Bautista Mosquera Plaza y familia</w:t>
            </w:r>
          </w:p>
        </w:tc>
      </w:tr>
      <w:tr w:rsidR="00B352D7" w:rsidRPr="009D6856" w14:paraId="6C668C7D" w14:textId="77777777" w:rsidTr="000B6319">
        <w:trPr>
          <w:trHeight w:val="43"/>
        </w:trPr>
        <w:tc>
          <w:tcPr>
            <w:tcW w:w="4680" w:type="dxa"/>
            <w:vMerge/>
            <w:tcBorders>
              <w:bottom w:val="single" w:sz="6" w:space="0" w:color="auto"/>
            </w:tcBorders>
            <w:shd w:val="clear" w:color="auto" w:fill="386294"/>
            <w:vAlign w:val="center"/>
          </w:tcPr>
          <w:p w14:paraId="096A5150" w14:textId="77777777" w:rsidR="00B352D7" w:rsidRPr="009D6856" w:rsidRDefault="00B352D7" w:rsidP="000B6319">
            <w:pPr>
              <w:jc w:val="center"/>
              <w:rPr>
                <w:rFonts w:ascii="Cambria" w:hAnsi="Cambria"/>
                <w:bCs/>
                <w:color w:val="FFFFFF" w:themeColor="background1"/>
                <w:sz w:val="20"/>
                <w:szCs w:val="20"/>
                <w:lang w:val="es-MX"/>
              </w:rPr>
            </w:pPr>
          </w:p>
        </w:tc>
        <w:tc>
          <w:tcPr>
            <w:tcW w:w="4680" w:type="dxa"/>
            <w:vAlign w:val="center"/>
          </w:tcPr>
          <w:p w14:paraId="4EBE0F87" w14:textId="03D037D6" w:rsidR="00B352D7" w:rsidRPr="00FC3322" w:rsidRDefault="00B352D7"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004C0214" w:rsidRPr="00FC3322">
              <w:rPr>
                <w:rFonts w:ascii="Cambria" w:hAnsi="Cambria"/>
                <w:bCs/>
                <w:sz w:val="20"/>
                <w:szCs w:val="20"/>
                <w:lang w:val="es-MX"/>
              </w:rPr>
              <w:t>759</w:t>
            </w:r>
            <w:r w:rsidRPr="00FC3322">
              <w:rPr>
                <w:rFonts w:ascii="Cambria" w:hAnsi="Cambria"/>
                <w:bCs/>
                <w:sz w:val="20"/>
                <w:szCs w:val="20"/>
                <w:lang w:val="es-MX"/>
              </w:rPr>
              <w:t>-</w:t>
            </w:r>
            <w:r w:rsidR="004C0214" w:rsidRPr="00FC3322">
              <w:rPr>
                <w:rFonts w:ascii="Cambria" w:hAnsi="Cambria"/>
                <w:bCs/>
                <w:sz w:val="20"/>
                <w:szCs w:val="20"/>
                <w:lang w:val="es-MX"/>
              </w:rPr>
              <w:t>10</w:t>
            </w:r>
            <w:r w:rsidRPr="00FC3322">
              <w:rPr>
                <w:rFonts w:ascii="Cambria" w:hAnsi="Cambria"/>
                <w:bCs/>
                <w:sz w:val="20"/>
                <w:szCs w:val="20"/>
                <w:lang w:val="es-MX"/>
              </w:rPr>
              <w:t xml:space="preserve"> </w:t>
            </w:r>
            <w:r w:rsidR="004C0214" w:rsidRPr="00FC3322">
              <w:rPr>
                <w:rFonts w:ascii="Cambria" w:hAnsi="Cambria"/>
                <w:bCs/>
                <w:sz w:val="20"/>
                <w:szCs w:val="20"/>
                <w:lang w:val="es-MX"/>
              </w:rPr>
              <w:t>Albert Gómez Carrillo</w:t>
            </w:r>
          </w:p>
        </w:tc>
      </w:tr>
      <w:tr w:rsidR="003239B8" w:rsidRPr="009D6856" w14:paraId="679AAC2B" w14:textId="77777777" w:rsidTr="000B6319">
        <w:tc>
          <w:tcPr>
            <w:tcW w:w="4680" w:type="dxa"/>
            <w:tcBorders>
              <w:top w:val="single" w:sz="6" w:space="0" w:color="auto"/>
              <w:bottom w:val="single" w:sz="6" w:space="0" w:color="auto"/>
            </w:tcBorders>
            <w:shd w:val="clear" w:color="auto" w:fill="386294"/>
            <w:vAlign w:val="center"/>
          </w:tcPr>
          <w:p w14:paraId="352882DC" w14:textId="77777777" w:rsidR="003239B8" w:rsidRPr="009D6856" w:rsidRDefault="003239B8"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Estado denunciado:</w:t>
            </w:r>
          </w:p>
        </w:tc>
        <w:tc>
          <w:tcPr>
            <w:tcW w:w="4680" w:type="dxa"/>
            <w:vAlign w:val="center"/>
          </w:tcPr>
          <w:p w14:paraId="6E30F7AD" w14:textId="14CF3AE6" w:rsidR="003239B8" w:rsidRPr="009D6856" w:rsidRDefault="004C0214" w:rsidP="00984DB4">
            <w:pPr>
              <w:jc w:val="both"/>
              <w:rPr>
                <w:rFonts w:ascii="Cambria" w:hAnsi="Cambria"/>
                <w:bCs/>
                <w:sz w:val="20"/>
                <w:szCs w:val="20"/>
                <w:lang w:val="es-MX"/>
              </w:rPr>
            </w:pPr>
            <w:r w:rsidRPr="009D6856">
              <w:rPr>
                <w:rFonts w:ascii="Cambria" w:hAnsi="Cambria"/>
                <w:bCs/>
                <w:sz w:val="20"/>
                <w:szCs w:val="20"/>
                <w:lang w:val="es-MX"/>
              </w:rPr>
              <w:t>Colombia</w:t>
            </w:r>
          </w:p>
        </w:tc>
      </w:tr>
      <w:tr w:rsidR="00653C9A" w:rsidRPr="007C5D55" w14:paraId="7F507092" w14:textId="77777777" w:rsidTr="000B6319">
        <w:tc>
          <w:tcPr>
            <w:tcW w:w="4680" w:type="dxa"/>
            <w:tcBorders>
              <w:top w:val="single" w:sz="6" w:space="0" w:color="auto"/>
              <w:bottom w:val="single" w:sz="6" w:space="0" w:color="auto"/>
            </w:tcBorders>
            <w:shd w:val="clear" w:color="auto" w:fill="386294"/>
            <w:vAlign w:val="center"/>
          </w:tcPr>
          <w:p w14:paraId="4916C985" w14:textId="4BFB9583" w:rsidR="00653C9A" w:rsidRPr="009D6856" w:rsidRDefault="00653C9A"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Derechos invocados:</w:t>
            </w:r>
          </w:p>
        </w:tc>
        <w:tc>
          <w:tcPr>
            <w:tcW w:w="4680" w:type="dxa"/>
            <w:vAlign w:val="center"/>
          </w:tcPr>
          <w:p w14:paraId="0A3DC8E3" w14:textId="3AA463C5" w:rsidR="00653C9A" w:rsidRPr="009D6856" w:rsidRDefault="00F23E8F" w:rsidP="00537543">
            <w:pPr>
              <w:jc w:val="both"/>
              <w:rPr>
                <w:rFonts w:ascii="Cambria" w:hAnsi="Cambria"/>
                <w:bCs/>
                <w:sz w:val="20"/>
                <w:szCs w:val="20"/>
                <w:lang w:val="es-MX"/>
              </w:rPr>
            </w:pPr>
            <w:r w:rsidRPr="009D6856">
              <w:rPr>
                <w:rFonts w:asciiTheme="majorHAnsi" w:hAnsiTheme="majorHAnsi"/>
                <w:sz w:val="20"/>
                <w:szCs w:val="20"/>
                <w:bdr w:val="none" w:sz="0" w:space="0" w:color="auto" w:frame="1"/>
                <w:lang w:val="es-MX"/>
              </w:rPr>
              <w:t xml:space="preserve">Artículos </w:t>
            </w:r>
            <w:r w:rsidR="00301648" w:rsidRPr="009D6856">
              <w:rPr>
                <w:rFonts w:asciiTheme="majorHAnsi" w:hAnsiTheme="majorHAnsi"/>
                <w:sz w:val="20"/>
                <w:szCs w:val="20"/>
                <w:bdr w:val="none" w:sz="0" w:space="0" w:color="auto" w:frame="1"/>
                <w:lang w:val="es-MX"/>
              </w:rPr>
              <w:t xml:space="preserve">1 (obligación de respetar los derechos), </w:t>
            </w:r>
            <w:r w:rsidR="004C0214" w:rsidRPr="009D6856">
              <w:rPr>
                <w:rFonts w:asciiTheme="majorHAnsi" w:hAnsiTheme="majorHAnsi"/>
                <w:sz w:val="20"/>
                <w:szCs w:val="20"/>
                <w:bdr w:val="none" w:sz="0" w:space="0" w:color="auto" w:frame="1"/>
                <w:lang w:val="es-MX"/>
              </w:rPr>
              <w:t>8</w:t>
            </w:r>
            <w:r w:rsidRPr="009D6856">
              <w:rPr>
                <w:rFonts w:asciiTheme="majorHAnsi" w:hAnsiTheme="majorHAnsi"/>
                <w:sz w:val="20"/>
                <w:szCs w:val="20"/>
                <w:bdr w:val="none" w:sz="0" w:space="0" w:color="auto" w:frame="1"/>
                <w:lang w:val="es-MX"/>
              </w:rPr>
              <w:t xml:space="preserve"> (</w:t>
            </w:r>
            <w:r w:rsidR="00AE0094" w:rsidRPr="009D6856">
              <w:rPr>
                <w:rFonts w:asciiTheme="majorHAnsi" w:hAnsiTheme="majorHAnsi"/>
                <w:sz w:val="20"/>
                <w:szCs w:val="20"/>
                <w:bdr w:val="none" w:sz="0" w:space="0" w:color="auto" w:frame="1"/>
                <w:lang w:val="es-MX"/>
              </w:rPr>
              <w:t>garantías judiciales</w:t>
            </w:r>
            <w:r w:rsidRPr="009D6856">
              <w:rPr>
                <w:rFonts w:asciiTheme="majorHAnsi" w:hAnsiTheme="majorHAnsi"/>
                <w:sz w:val="20"/>
                <w:szCs w:val="20"/>
                <w:bdr w:val="none" w:sz="0" w:space="0" w:color="auto" w:frame="1"/>
                <w:lang w:val="es-MX"/>
              </w:rPr>
              <w:t xml:space="preserve">), </w:t>
            </w:r>
            <w:r w:rsidR="00AE0094" w:rsidRPr="009D6856">
              <w:rPr>
                <w:rFonts w:asciiTheme="majorHAnsi" w:hAnsiTheme="majorHAnsi"/>
                <w:sz w:val="20"/>
                <w:szCs w:val="20"/>
                <w:bdr w:val="none" w:sz="0" w:space="0" w:color="auto" w:frame="1"/>
                <w:lang w:val="es-MX"/>
              </w:rPr>
              <w:t>11</w:t>
            </w:r>
            <w:r w:rsidRPr="009D6856">
              <w:rPr>
                <w:rFonts w:asciiTheme="majorHAnsi" w:hAnsiTheme="majorHAnsi"/>
                <w:sz w:val="20"/>
                <w:szCs w:val="20"/>
                <w:lang w:val="es-MX"/>
              </w:rPr>
              <w:t xml:space="preserve"> (</w:t>
            </w:r>
            <w:r w:rsidR="00AE0094" w:rsidRPr="009D6856">
              <w:rPr>
                <w:rFonts w:asciiTheme="majorHAnsi" w:hAnsiTheme="majorHAnsi"/>
                <w:sz w:val="20"/>
                <w:szCs w:val="20"/>
                <w:lang w:val="es-MX"/>
              </w:rPr>
              <w:t>protección de la honra y la dignidad</w:t>
            </w:r>
            <w:r w:rsidRPr="009D6856">
              <w:rPr>
                <w:rFonts w:asciiTheme="majorHAnsi" w:hAnsiTheme="majorHAnsi"/>
                <w:sz w:val="20"/>
                <w:szCs w:val="20"/>
                <w:lang w:val="es-MX"/>
              </w:rPr>
              <w:t xml:space="preserve">), </w:t>
            </w:r>
            <w:r w:rsidR="00AE0094" w:rsidRPr="009D6856">
              <w:rPr>
                <w:rFonts w:asciiTheme="majorHAnsi" w:hAnsiTheme="majorHAnsi"/>
                <w:sz w:val="20"/>
                <w:szCs w:val="20"/>
                <w:lang w:val="es-MX"/>
              </w:rPr>
              <w:t>21 (derecho a la propiedad privada), 25</w:t>
            </w:r>
            <w:r w:rsidRPr="009D6856">
              <w:rPr>
                <w:rFonts w:asciiTheme="majorHAnsi" w:hAnsiTheme="majorHAnsi"/>
                <w:sz w:val="20"/>
                <w:szCs w:val="20"/>
                <w:lang w:val="es-MX"/>
              </w:rPr>
              <w:t xml:space="preserve"> (</w:t>
            </w:r>
            <w:r w:rsidR="00AE0094" w:rsidRPr="009D6856">
              <w:rPr>
                <w:rFonts w:asciiTheme="majorHAnsi" w:hAnsiTheme="majorHAnsi"/>
                <w:sz w:val="20"/>
                <w:szCs w:val="20"/>
                <w:lang w:val="es-MX"/>
              </w:rPr>
              <w:t>protección ju</w:t>
            </w:r>
            <w:r w:rsidRPr="009D6856">
              <w:rPr>
                <w:rFonts w:asciiTheme="majorHAnsi" w:hAnsiTheme="majorHAnsi"/>
                <w:sz w:val="20"/>
                <w:szCs w:val="20"/>
                <w:lang w:val="es-MX"/>
              </w:rPr>
              <w:t>dicial)</w:t>
            </w:r>
            <w:r w:rsidRPr="009D6856">
              <w:rPr>
                <w:rFonts w:asciiTheme="majorHAnsi" w:hAnsiTheme="majorHAnsi"/>
                <w:sz w:val="20"/>
                <w:szCs w:val="20"/>
                <w:bdr w:val="none" w:sz="0" w:space="0" w:color="auto" w:frame="1"/>
                <w:lang w:val="es-MX"/>
              </w:rPr>
              <w:t xml:space="preserve"> consagrados en la Convención Americana </w:t>
            </w:r>
            <w:r w:rsidRPr="009D6856">
              <w:rPr>
                <w:rFonts w:ascii="Cambria" w:hAnsi="Cambria"/>
                <w:bCs/>
                <w:sz w:val="20"/>
                <w:szCs w:val="20"/>
                <w:bdr w:val="none" w:sz="0" w:space="0" w:color="auto" w:frame="1"/>
                <w:lang w:val="es-MX"/>
              </w:rPr>
              <w:t>sobre Derechos Humanos</w:t>
            </w:r>
            <w:r w:rsidRPr="009D6856">
              <w:rPr>
                <w:rStyle w:val="FootnoteReference"/>
                <w:rFonts w:ascii="Cambria" w:hAnsi="Cambria"/>
                <w:bCs/>
                <w:sz w:val="20"/>
                <w:szCs w:val="20"/>
                <w:bdr w:val="none" w:sz="0" w:space="0" w:color="auto" w:frame="1"/>
                <w:lang w:val="es-MX"/>
              </w:rPr>
              <w:footnoteReference w:id="2"/>
            </w:r>
            <w:r w:rsidRPr="009D6856">
              <w:rPr>
                <w:rFonts w:ascii="Cambria" w:hAnsi="Cambria"/>
                <w:bCs/>
                <w:sz w:val="20"/>
                <w:szCs w:val="20"/>
                <w:bdr w:val="none" w:sz="0" w:space="0" w:color="auto" w:frame="1"/>
                <w:lang w:val="es-MX"/>
              </w:rPr>
              <w:t xml:space="preserve">; </w:t>
            </w:r>
            <w:r w:rsidR="00537543" w:rsidRPr="009D6856">
              <w:rPr>
                <w:rFonts w:ascii="Cambria" w:hAnsi="Cambria"/>
                <w:bCs/>
                <w:sz w:val="20"/>
                <w:szCs w:val="20"/>
                <w:bdr w:val="none" w:sz="0" w:space="0" w:color="auto" w:frame="1"/>
                <w:lang w:val="es-MX"/>
              </w:rPr>
              <w:t>a la luz de los</w:t>
            </w:r>
            <w:r w:rsidRPr="009D6856">
              <w:rPr>
                <w:rFonts w:asciiTheme="majorHAnsi" w:hAnsiTheme="majorHAnsi"/>
                <w:sz w:val="20"/>
                <w:szCs w:val="20"/>
                <w:bdr w:val="none" w:sz="0" w:space="0" w:color="auto" w:frame="1"/>
                <w:lang w:val="es-MX"/>
              </w:rPr>
              <w:t xml:space="preserve"> artículo</w:t>
            </w:r>
            <w:r w:rsidR="00AE0094" w:rsidRPr="009D6856">
              <w:rPr>
                <w:rFonts w:asciiTheme="majorHAnsi" w:hAnsiTheme="majorHAnsi"/>
                <w:sz w:val="20"/>
                <w:szCs w:val="20"/>
                <w:bdr w:val="none" w:sz="0" w:space="0" w:color="auto" w:frame="1"/>
                <w:lang w:val="es-MX"/>
              </w:rPr>
              <w:t>s</w:t>
            </w:r>
            <w:r w:rsidRPr="009D6856">
              <w:rPr>
                <w:rFonts w:asciiTheme="majorHAnsi" w:hAnsiTheme="majorHAnsi"/>
                <w:sz w:val="20"/>
                <w:szCs w:val="20"/>
                <w:bdr w:val="none" w:sz="0" w:space="0" w:color="auto" w:frame="1"/>
                <w:lang w:val="es-MX"/>
              </w:rPr>
              <w:t xml:space="preserve"> </w:t>
            </w:r>
            <w:r w:rsidR="00AE0094" w:rsidRPr="009D6856">
              <w:rPr>
                <w:rFonts w:asciiTheme="majorHAnsi" w:hAnsiTheme="majorHAnsi"/>
                <w:sz w:val="20"/>
                <w:szCs w:val="20"/>
                <w:bdr w:val="none" w:sz="0" w:space="0" w:color="auto" w:frame="1"/>
                <w:lang w:val="es-MX"/>
              </w:rPr>
              <w:t>11</w:t>
            </w:r>
            <w:r w:rsidRPr="009D6856">
              <w:rPr>
                <w:rFonts w:asciiTheme="majorHAnsi" w:hAnsiTheme="majorHAnsi"/>
                <w:sz w:val="20"/>
                <w:szCs w:val="20"/>
                <w:bdr w:val="none" w:sz="0" w:space="0" w:color="auto" w:frame="1"/>
                <w:lang w:val="es-MX"/>
              </w:rPr>
              <w:t xml:space="preserve"> </w:t>
            </w:r>
            <w:r w:rsidRPr="009D6856">
              <w:rPr>
                <w:rFonts w:asciiTheme="majorHAnsi" w:hAnsiTheme="majorHAnsi"/>
                <w:sz w:val="20"/>
                <w:szCs w:val="20"/>
                <w:lang w:val="es-MX"/>
              </w:rPr>
              <w:t xml:space="preserve">(derecho a </w:t>
            </w:r>
            <w:r w:rsidR="00AE0094" w:rsidRPr="009D6856">
              <w:rPr>
                <w:rFonts w:asciiTheme="majorHAnsi" w:hAnsiTheme="majorHAnsi"/>
                <w:sz w:val="20"/>
                <w:szCs w:val="20"/>
                <w:lang w:val="es-MX"/>
              </w:rPr>
              <w:t>un medio ambiente sano</w:t>
            </w:r>
            <w:r w:rsidRPr="009D6856">
              <w:rPr>
                <w:rFonts w:asciiTheme="majorHAnsi" w:hAnsiTheme="majorHAnsi"/>
                <w:sz w:val="20"/>
                <w:szCs w:val="20"/>
                <w:lang w:val="es-MX"/>
              </w:rPr>
              <w:t>)</w:t>
            </w:r>
            <w:r w:rsidR="00AE0094" w:rsidRPr="009D6856">
              <w:rPr>
                <w:rFonts w:asciiTheme="majorHAnsi" w:hAnsiTheme="majorHAnsi"/>
                <w:sz w:val="20"/>
                <w:szCs w:val="20"/>
                <w:lang w:val="es-MX"/>
              </w:rPr>
              <w:t xml:space="preserve"> y 12 (derecho a la alimentación)</w:t>
            </w:r>
            <w:r w:rsidRPr="009D6856">
              <w:rPr>
                <w:rFonts w:asciiTheme="majorHAnsi" w:hAnsiTheme="majorHAnsi"/>
                <w:sz w:val="20"/>
                <w:szCs w:val="20"/>
                <w:lang w:val="es-MX"/>
              </w:rPr>
              <w:t xml:space="preserve"> </w:t>
            </w:r>
            <w:r w:rsidRPr="009D6856">
              <w:rPr>
                <w:rFonts w:asciiTheme="majorHAnsi" w:hAnsiTheme="majorHAnsi"/>
                <w:sz w:val="20"/>
                <w:szCs w:val="20"/>
                <w:bdr w:val="none" w:sz="0" w:space="0" w:color="auto" w:frame="1"/>
                <w:lang w:val="es-MX"/>
              </w:rPr>
              <w:t>de</w:t>
            </w:r>
            <w:r w:rsidR="00301648" w:rsidRPr="009D6856">
              <w:rPr>
                <w:rFonts w:asciiTheme="majorHAnsi" w:hAnsiTheme="majorHAnsi"/>
                <w:sz w:val="20"/>
                <w:szCs w:val="20"/>
                <w:bdr w:val="none" w:sz="0" w:space="0" w:color="auto" w:frame="1"/>
                <w:lang w:val="es-MX"/>
              </w:rPr>
              <w:t>l Protocolo Adicional a la Convención Americana sobre Derechos Humanos en materia de Derechos Económicos, Sociales y Culturales</w:t>
            </w:r>
            <w:r w:rsidRPr="009D6856">
              <w:rPr>
                <w:rStyle w:val="FootnoteReference"/>
                <w:rFonts w:ascii="Cambria" w:hAnsi="Cambria"/>
                <w:bCs/>
                <w:sz w:val="20"/>
                <w:szCs w:val="20"/>
                <w:bdr w:val="none" w:sz="0" w:space="0" w:color="auto" w:frame="1"/>
                <w:lang w:val="es-MX"/>
              </w:rPr>
              <w:footnoteReference w:id="3"/>
            </w:r>
          </w:p>
        </w:tc>
      </w:tr>
    </w:tbl>
    <w:p w14:paraId="33CBE56F" w14:textId="24736009" w:rsidR="003239B8" w:rsidRPr="009D6856" w:rsidRDefault="003239B8" w:rsidP="00984DB4">
      <w:pPr>
        <w:spacing w:before="120" w:after="120"/>
        <w:ind w:firstLine="720"/>
        <w:jc w:val="both"/>
        <w:rPr>
          <w:rFonts w:asciiTheme="majorHAnsi" w:hAnsiTheme="majorHAnsi"/>
          <w:b/>
          <w:bCs/>
          <w:sz w:val="20"/>
          <w:szCs w:val="20"/>
          <w:lang w:val="es-MX"/>
        </w:rPr>
      </w:pPr>
      <w:r w:rsidRPr="009D6856">
        <w:rPr>
          <w:rFonts w:asciiTheme="majorHAnsi" w:hAnsiTheme="majorHAnsi"/>
          <w:b/>
          <w:bCs/>
          <w:sz w:val="20"/>
          <w:szCs w:val="20"/>
          <w:lang w:val="es-MX"/>
        </w:rPr>
        <w:t>II.</w:t>
      </w:r>
      <w:r w:rsidRPr="009D6856">
        <w:rPr>
          <w:rFonts w:asciiTheme="majorHAnsi" w:hAnsiTheme="majorHAnsi"/>
          <w:b/>
          <w:bCs/>
          <w:sz w:val="20"/>
          <w:szCs w:val="20"/>
          <w:lang w:val="es-MX"/>
        </w:rPr>
        <w:tab/>
        <w:t>TRÁMITE ANTE LA CIDH</w:t>
      </w:r>
      <w:r w:rsidR="00B94041" w:rsidRPr="009D6856">
        <w:rPr>
          <w:rStyle w:val="FootnoteReference"/>
          <w:rFonts w:asciiTheme="majorHAnsi" w:hAnsiTheme="majorHAnsi"/>
          <w:b/>
          <w:bCs/>
          <w:sz w:val="20"/>
          <w:szCs w:val="20"/>
          <w:lang w:val="es-MX"/>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B352D7" w:rsidRPr="009D6856" w14:paraId="4583A0B4" w14:textId="77777777" w:rsidTr="000B6319">
        <w:trPr>
          <w:trHeight w:val="108"/>
        </w:trPr>
        <w:tc>
          <w:tcPr>
            <w:tcW w:w="4680" w:type="dxa"/>
            <w:vMerge w:val="restart"/>
            <w:shd w:val="clear" w:color="auto" w:fill="386294"/>
            <w:vAlign w:val="center"/>
          </w:tcPr>
          <w:p w14:paraId="7C0323A1" w14:textId="59F0550E" w:rsidR="00B352D7" w:rsidRPr="009D6856" w:rsidRDefault="00301648"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Fecha de presentación de las peticiones:</w:t>
            </w:r>
          </w:p>
        </w:tc>
        <w:tc>
          <w:tcPr>
            <w:tcW w:w="4680" w:type="dxa"/>
            <w:vAlign w:val="center"/>
          </w:tcPr>
          <w:p w14:paraId="1F7ACFD3" w14:textId="43F62CB5" w:rsidR="00B352D7" w:rsidRPr="00FC3322" w:rsidRDefault="00301648"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1274-07: </w:t>
            </w:r>
            <w:r w:rsidR="00003FA2" w:rsidRPr="00FC3322">
              <w:rPr>
                <w:rFonts w:ascii="Cambria" w:hAnsi="Cambria"/>
                <w:bCs/>
                <w:sz w:val="20"/>
                <w:szCs w:val="20"/>
                <w:lang w:val="es-MX"/>
              </w:rPr>
              <w:t>28</w:t>
            </w:r>
            <w:r w:rsidR="00B352D7" w:rsidRPr="00FC3322">
              <w:rPr>
                <w:rFonts w:ascii="Cambria" w:hAnsi="Cambria"/>
                <w:bCs/>
                <w:sz w:val="20"/>
                <w:szCs w:val="20"/>
                <w:lang w:val="es-MX"/>
              </w:rPr>
              <w:t xml:space="preserve"> de </w:t>
            </w:r>
            <w:r w:rsidR="00003FA2" w:rsidRPr="00FC3322">
              <w:rPr>
                <w:rFonts w:ascii="Cambria" w:hAnsi="Cambria"/>
                <w:bCs/>
                <w:sz w:val="20"/>
                <w:szCs w:val="20"/>
                <w:lang w:val="es-MX"/>
              </w:rPr>
              <w:t>septiembre</w:t>
            </w:r>
            <w:r w:rsidR="00B352D7" w:rsidRPr="00FC3322">
              <w:rPr>
                <w:rFonts w:ascii="Cambria" w:hAnsi="Cambria"/>
                <w:bCs/>
                <w:sz w:val="20"/>
                <w:szCs w:val="20"/>
                <w:lang w:val="es-MX"/>
              </w:rPr>
              <w:t xml:space="preserve"> de 200</w:t>
            </w:r>
            <w:r w:rsidR="00003FA2" w:rsidRPr="00FC3322">
              <w:rPr>
                <w:rFonts w:ascii="Cambria" w:hAnsi="Cambria"/>
                <w:bCs/>
                <w:sz w:val="20"/>
                <w:szCs w:val="20"/>
                <w:lang w:val="es-MX"/>
              </w:rPr>
              <w:t>7</w:t>
            </w:r>
          </w:p>
        </w:tc>
      </w:tr>
      <w:tr w:rsidR="00B352D7" w:rsidRPr="009D6856" w14:paraId="75A6E7DC" w14:textId="77777777" w:rsidTr="000B6319">
        <w:trPr>
          <w:trHeight w:val="73"/>
        </w:trPr>
        <w:tc>
          <w:tcPr>
            <w:tcW w:w="4680" w:type="dxa"/>
            <w:vMerge/>
            <w:shd w:val="clear" w:color="auto" w:fill="386294"/>
            <w:vAlign w:val="center"/>
          </w:tcPr>
          <w:p w14:paraId="65B8E511" w14:textId="77777777" w:rsidR="00B352D7" w:rsidRPr="009D6856" w:rsidRDefault="00B352D7" w:rsidP="000B6319">
            <w:pPr>
              <w:jc w:val="center"/>
              <w:rPr>
                <w:rFonts w:ascii="Cambria" w:hAnsi="Cambria"/>
                <w:bCs/>
                <w:color w:val="FFFFFF" w:themeColor="background1"/>
                <w:sz w:val="20"/>
                <w:szCs w:val="20"/>
                <w:lang w:val="es-MX"/>
              </w:rPr>
            </w:pPr>
          </w:p>
        </w:tc>
        <w:tc>
          <w:tcPr>
            <w:tcW w:w="4680" w:type="dxa"/>
            <w:vAlign w:val="center"/>
          </w:tcPr>
          <w:p w14:paraId="0138A88D" w14:textId="29E2C325" w:rsidR="00B352D7" w:rsidRPr="00FC3322" w:rsidRDefault="00391FC5"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1273-08</w:t>
            </w:r>
            <w:r w:rsidR="00B352D7" w:rsidRPr="00FC3322">
              <w:rPr>
                <w:rFonts w:ascii="Cambria" w:hAnsi="Cambria"/>
                <w:bCs/>
                <w:sz w:val="20"/>
                <w:szCs w:val="20"/>
                <w:lang w:val="es-MX"/>
              </w:rPr>
              <w:t xml:space="preserve">: </w:t>
            </w:r>
            <w:r w:rsidR="00C641DE" w:rsidRPr="00FC3322">
              <w:rPr>
                <w:rFonts w:ascii="Cambria" w:hAnsi="Cambria"/>
                <w:bCs/>
                <w:sz w:val="20"/>
                <w:szCs w:val="20"/>
                <w:lang w:val="es-MX"/>
              </w:rPr>
              <w:t>23 de octubre de 2008</w:t>
            </w:r>
          </w:p>
        </w:tc>
      </w:tr>
      <w:tr w:rsidR="00B352D7" w:rsidRPr="009D6856" w14:paraId="61FF15FE" w14:textId="77777777" w:rsidTr="000B6319">
        <w:trPr>
          <w:trHeight w:val="108"/>
        </w:trPr>
        <w:tc>
          <w:tcPr>
            <w:tcW w:w="4680" w:type="dxa"/>
            <w:vMerge/>
            <w:tcBorders>
              <w:bottom w:val="single" w:sz="6" w:space="0" w:color="auto"/>
            </w:tcBorders>
            <w:shd w:val="clear" w:color="auto" w:fill="386294"/>
            <w:vAlign w:val="center"/>
          </w:tcPr>
          <w:p w14:paraId="0945AD22" w14:textId="77777777" w:rsidR="00B352D7" w:rsidRPr="009D6856" w:rsidRDefault="00B352D7" w:rsidP="000B6319">
            <w:pPr>
              <w:jc w:val="center"/>
              <w:rPr>
                <w:rFonts w:ascii="Cambria" w:hAnsi="Cambria"/>
                <w:bCs/>
                <w:color w:val="FFFFFF" w:themeColor="background1"/>
                <w:sz w:val="20"/>
                <w:szCs w:val="20"/>
                <w:lang w:val="es-MX"/>
              </w:rPr>
            </w:pPr>
          </w:p>
        </w:tc>
        <w:tc>
          <w:tcPr>
            <w:tcW w:w="4680" w:type="dxa"/>
            <w:vAlign w:val="center"/>
          </w:tcPr>
          <w:p w14:paraId="510FB0D1" w14:textId="744E24C0" w:rsidR="00B352D7" w:rsidRPr="00FC3322" w:rsidRDefault="00391FC5"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759-10</w:t>
            </w:r>
            <w:r w:rsidR="00B352D7" w:rsidRPr="00FC3322">
              <w:rPr>
                <w:rFonts w:ascii="Cambria" w:hAnsi="Cambria"/>
                <w:bCs/>
                <w:sz w:val="20"/>
                <w:szCs w:val="20"/>
                <w:lang w:val="es-MX"/>
              </w:rPr>
              <w:t xml:space="preserve">: </w:t>
            </w:r>
            <w:r w:rsidR="005F60AD" w:rsidRPr="00FC3322">
              <w:rPr>
                <w:rFonts w:ascii="Cambria" w:hAnsi="Cambria"/>
                <w:bCs/>
                <w:sz w:val="20"/>
                <w:szCs w:val="20"/>
                <w:lang w:val="es-MX"/>
              </w:rPr>
              <w:t>25 de mayo de 2010</w:t>
            </w:r>
          </w:p>
        </w:tc>
      </w:tr>
      <w:tr w:rsidR="006A4002" w:rsidRPr="009D6856" w14:paraId="4091DB6A" w14:textId="77777777" w:rsidTr="004774A2">
        <w:trPr>
          <w:trHeight w:val="109"/>
        </w:trPr>
        <w:tc>
          <w:tcPr>
            <w:tcW w:w="4680" w:type="dxa"/>
            <w:vMerge w:val="restart"/>
            <w:tcBorders>
              <w:top w:val="single" w:sz="6" w:space="0" w:color="auto"/>
            </w:tcBorders>
            <w:shd w:val="clear" w:color="auto" w:fill="386294"/>
            <w:vAlign w:val="center"/>
          </w:tcPr>
          <w:p w14:paraId="0E56B3E4" w14:textId="3EBC6D0F" w:rsidR="006A4002" w:rsidRPr="009D6856" w:rsidRDefault="006A4002" w:rsidP="005A5BEB">
            <w:pPr>
              <w:jc w:val="center"/>
              <w:rPr>
                <w:rFonts w:ascii="Cambria" w:hAnsi="Cambria"/>
                <w:bCs/>
                <w:color w:val="FFFFFF" w:themeColor="background1"/>
                <w:sz w:val="20"/>
                <w:szCs w:val="20"/>
                <w:lang w:val="es-MX"/>
              </w:rPr>
            </w:pPr>
            <w:r w:rsidRPr="009D6856">
              <w:rPr>
                <w:rFonts w:ascii="Cambria" w:hAnsi="Cambria"/>
                <w:color w:val="FFFFFF" w:themeColor="background1"/>
                <w:sz w:val="20"/>
                <w:szCs w:val="20"/>
                <w:lang w:val="es-MX"/>
              </w:rPr>
              <w:t>Fecha de notificación de las peticiones al Estado:</w:t>
            </w:r>
          </w:p>
        </w:tc>
        <w:tc>
          <w:tcPr>
            <w:tcW w:w="4680" w:type="dxa"/>
            <w:vAlign w:val="center"/>
          </w:tcPr>
          <w:p w14:paraId="2F3FE06F" w14:textId="6206F0D2"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1274-07: </w:t>
            </w:r>
            <w:r w:rsidR="000000D9" w:rsidRPr="00FC3322">
              <w:rPr>
                <w:rFonts w:ascii="Cambria" w:hAnsi="Cambria"/>
                <w:bCs/>
                <w:sz w:val="20"/>
                <w:szCs w:val="20"/>
                <w:lang w:val="es-MX"/>
              </w:rPr>
              <w:t>9</w:t>
            </w:r>
            <w:r w:rsidRPr="00FC3322">
              <w:rPr>
                <w:rFonts w:ascii="Cambria" w:hAnsi="Cambria"/>
                <w:bCs/>
                <w:sz w:val="20"/>
                <w:szCs w:val="20"/>
                <w:lang w:val="es-MX"/>
              </w:rPr>
              <w:t xml:space="preserve"> de </w:t>
            </w:r>
            <w:r w:rsidR="000000D9" w:rsidRPr="00FC3322">
              <w:rPr>
                <w:rFonts w:ascii="Cambria" w:hAnsi="Cambria"/>
                <w:bCs/>
                <w:sz w:val="20"/>
                <w:szCs w:val="20"/>
                <w:lang w:val="es-MX"/>
              </w:rPr>
              <w:t>agosto</w:t>
            </w:r>
            <w:r w:rsidRPr="00FC3322">
              <w:rPr>
                <w:rFonts w:ascii="Cambria" w:hAnsi="Cambria"/>
                <w:bCs/>
                <w:sz w:val="20"/>
                <w:szCs w:val="20"/>
                <w:lang w:val="es-MX"/>
              </w:rPr>
              <w:t xml:space="preserve"> de 20</w:t>
            </w:r>
            <w:r w:rsidR="000000D9" w:rsidRPr="00FC3322">
              <w:rPr>
                <w:rFonts w:ascii="Cambria" w:hAnsi="Cambria"/>
                <w:bCs/>
                <w:sz w:val="20"/>
                <w:szCs w:val="20"/>
                <w:lang w:val="es-MX"/>
              </w:rPr>
              <w:t>11</w:t>
            </w:r>
          </w:p>
        </w:tc>
      </w:tr>
      <w:tr w:rsidR="006A4002" w:rsidRPr="009D6856" w14:paraId="5AAA3664" w14:textId="77777777" w:rsidTr="000B6319">
        <w:trPr>
          <w:trHeight w:val="108"/>
        </w:trPr>
        <w:tc>
          <w:tcPr>
            <w:tcW w:w="4680" w:type="dxa"/>
            <w:vMerge/>
            <w:shd w:val="clear" w:color="auto" w:fill="386294"/>
            <w:vAlign w:val="center"/>
          </w:tcPr>
          <w:p w14:paraId="369B4A39" w14:textId="77777777" w:rsidR="006A4002" w:rsidRPr="009D6856" w:rsidRDefault="006A4002" w:rsidP="000B6319">
            <w:pPr>
              <w:jc w:val="center"/>
              <w:rPr>
                <w:rFonts w:ascii="Cambria" w:hAnsi="Cambria"/>
                <w:color w:val="FFFFFF" w:themeColor="background1"/>
                <w:sz w:val="20"/>
                <w:szCs w:val="20"/>
                <w:lang w:val="es-MX"/>
              </w:rPr>
            </w:pPr>
          </w:p>
        </w:tc>
        <w:tc>
          <w:tcPr>
            <w:tcW w:w="4680" w:type="dxa"/>
            <w:vAlign w:val="center"/>
          </w:tcPr>
          <w:p w14:paraId="7E7B48F1" w14:textId="087F17C6"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1273-08: </w:t>
            </w:r>
            <w:r w:rsidR="00284AC1" w:rsidRPr="00FC3322">
              <w:rPr>
                <w:rFonts w:ascii="Cambria" w:hAnsi="Cambria"/>
                <w:bCs/>
                <w:sz w:val="20"/>
                <w:szCs w:val="20"/>
                <w:lang w:val="es-MX"/>
              </w:rPr>
              <w:t>7 de febrero de 2012</w:t>
            </w:r>
          </w:p>
        </w:tc>
      </w:tr>
      <w:tr w:rsidR="006A4002" w:rsidRPr="009D6856" w14:paraId="6482FA95" w14:textId="77777777" w:rsidTr="000B6319">
        <w:trPr>
          <w:trHeight w:val="73"/>
        </w:trPr>
        <w:tc>
          <w:tcPr>
            <w:tcW w:w="4680" w:type="dxa"/>
            <w:vMerge/>
            <w:shd w:val="clear" w:color="auto" w:fill="386294"/>
            <w:vAlign w:val="center"/>
          </w:tcPr>
          <w:p w14:paraId="4EF58972" w14:textId="28A79150" w:rsidR="006A4002" w:rsidRPr="009D6856" w:rsidRDefault="006A4002" w:rsidP="000B6319">
            <w:pPr>
              <w:jc w:val="center"/>
              <w:rPr>
                <w:rFonts w:ascii="Cambria" w:hAnsi="Cambria"/>
                <w:color w:val="FFFFFF" w:themeColor="background1"/>
                <w:sz w:val="20"/>
                <w:szCs w:val="20"/>
                <w:lang w:val="es-MX"/>
              </w:rPr>
            </w:pPr>
          </w:p>
        </w:tc>
        <w:tc>
          <w:tcPr>
            <w:tcW w:w="4680" w:type="dxa"/>
            <w:vAlign w:val="center"/>
          </w:tcPr>
          <w:p w14:paraId="3CA6C291" w14:textId="2BCB2A3A"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759-10: </w:t>
            </w:r>
            <w:r w:rsidR="005F60AD" w:rsidRPr="00FC3322">
              <w:rPr>
                <w:rFonts w:ascii="Cambria" w:hAnsi="Cambria"/>
                <w:bCs/>
                <w:sz w:val="20"/>
                <w:szCs w:val="20"/>
                <w:lang w:val="es-MX"/>
              </w:rPr>
              <w:t>17 de noviembre de 2016</w:t>
            </w:r>
          </w:p>
        </w:tc>
      </w:tr>
      <w:tr w:rsidR="006A4002" w:rsidRPr="009D6856" w14:paraId="6DB741BF" w14:textId="77777777" w:rsidTr="004774A2">
        <w:trPr>
          <w:trHeight w:val="109"/>
        </w:trPr>
        <w:tc>
          <w:tcPr>
            <w:tcW w:w="4680" w:type="dxa"/>
            <w:vMerge w:val="restart"/>
            <w:tcBorders>
              <w:top w:val="single" w:sz="6" w:space="0" w:color="auto"/>
            </w:tcBorders>
            <w:shd w:val="clear" w:color="auto" w:fill="386294"/>
            <w:vAlign w:val="center"/>
          </w:tcPr>
          <w:p w14:paraId="3C33EF4A" w14:textId="6B87D406" w:rsidR="006A4002" w:rsidRPr="009D6856" w:rsidRDefault="00DA6937" w:rsidP="00DA6937">
            <w:pPr>
              <w:jc w:val="center"/>
              <w:rPr>
                <w:rFonts w:ascii="Cambria" w:hAnsi="Cambria"/>
                <w:bCs/>
                <w:color w:val="FFFFFF" w:themeColor="background1"/>
                <w:sz w:val="20"/>
                <w:szCs w:val="20"/>
                <w:lang w:val="es-MX"/>
              </w:rPr>
            </w:pPr>
            <w:r w:rsidRPr="009D6856">
              <w:rPr>
                <w:rFonts w:ascii="Cambria" w:hAnsi="Cambria"/>
                <w:color w:val="FFFFFF" w:themeColor="background1"/>
                <w:sz w:val="20"/>
                <w:szCs w:val="20"/>
                <w:lang w:val="es-MX"/>
              </w:rPr>
              <w:t>Primera</w:t>
            </w:r>
            <w:r w:rsidR="006A4002" w:rsidRPr="009D6856">
              <w:rPr>
                <w:rFonts w:ascii="Cambria" w:hAnsi="Cambria"/>
                <w:color w:val="FFFFFF" w:themeColor="background1"/>
                <w:sz w:val="20"/>
                <w:szCs w:val="20"/>
                <w:lang w:val="es-MX"/>
              </w:rPr>
              <w:t xml:space="preserve"> respuesta</w:t>
            </w:r>
            <w:r w:rsidRPr="009D6856">
              <w:rPr>
                <w:rFonts w:ascii="Cambria" w:hAnsi="Cambria"/>
                <w:color w:val="FFFFFF" w:themeColor="background1"/>
                <w:sz w:val="20"/>
                <w:szCs w:val="20"/>
                <w:lang w:val="es-MX"/>
              </w:rPr>
              <w:t xml:space="preserve"> </w:t>
            </w:r>
            <w:r w:rsidR="006A4002" w:rsidRPr="009D6856">
              <w:rPr>
                <w:rFonts w:ascii="Cambria" w:hAnsi="Cambria"/>
                <w:color w:val="FFFFFF" w:themeColor="background1"/>
                <w:sz w:val="20"/>
                <w:szCs w:val="20"/>
                <w:lang w:val="es-MX"/>
              </w:rPr>
              <w:t>del Estado:</w:t>
            </w:r>
          </w:p>
        </w:tc>
        <w:tc>
          <w:tcPr>
            <w:tcW w:w="4680" w:type="dxa"/>
            <w:vAlign w:val="center"/>
          </w:tcPr>
          <w:p w14:paraId="2F6FC3CC" w14:textId="2D6058BE"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1274-07: </w:t>
            </w:r>
            <w:r w:rsidR="000000D9" w:rsidRPr="00FC3322">
              <w:rPr>
                <w:rFonts w:ascii="Cambria" w:hAnsi="Cambria"/>
                <w:bCs/>
                <w:sz w:val="20"/>
                <w:szCs w:val="20"/>
                <w:lang w:val="es-MX"/>
              </w:rPr>
              <w:t>14</w:t>
            </w:r>
            <w:r w:rsidRPr="00FC3322">
              <w:rPr>
                <w:rFonts w:ascii="Cambria" w:hAnsi="Cambria"/>
                <w:bCs/>
                <w:sz w:val="20"/>
                <w:szCs w:val="20"/>
                <w:lang w:val="es-MX"/>
              </w:rPr>
              <w:t xml:space="preserve"> de</w:t>
            </w:r>
            <w:r w:rsidR="000000D9" w:rsidRPr="00FC3322">
              <w:rPr>
                <w:rFonts w:ascii="Cambria" w:hAnsi="Cambria"/>
                <w:bCs/>
                <w:sz w:val="20"/>
                <w:szCs w:val="20"/>
                <w:lang w:val="es-MX"/>
              </w:rPr>
              <w:t xml:space="preserve"> octubre</w:t>
            </w:r>
            <w:r w:rsidRPr="00FC3322">
              <w:rPr>
                <w:rFonts w:ascii="Cambria" w:hAnsi="Cambria"/>
                <w:bCs/>
                <w:sz w:val="20"/>
                <w:szCs w:val="20"/>
                <w:lang w:val="es-MX"/>
              </w:rPr>
              <w:t xml:space="preserve"> de 20</w:t>
            </w:r>
            <w:r w:rsidR="000000D9" w:rsidRPr="00FC3322">
              <w:rPr>
                <w:rFonts w:ascii="Cambria" w:hAnsi="Cambria"/>
                <w:bCs/>
                <w:sz w:val="20"/>
                <w:szCs w:val="20"/>
                <w:lang w:val="es-MX"/>
              </w:rPr>
              <w:t>11</w:t>
            </w:r>
            <w:r w:rsidR="00DA6937" w:rsidRPr="00FC3322">
              <w:rPr>
                <w:rFonts w:ascii="Cambria" w:hAnsi="Cambria"/>
                <w:bCs/>
                <w:sz w:val="20"/>
                <w:szCs w:val="20"/>
                <w:lang w:val="es-MX"/>
              </w:rPr>
              <w:t xml:space="preserve"> </w:t>
            </w:r>
          </w:p>
        </w:tc>
      </w:tr>
      <w:tr w:rsidR="006A4002" w:rsidRPr="009D6856" w14:paraId="04991ED9" w14:textId="77777777" w:rsidTr="000B6319">
        <w:trPr>
          <w:trHeight w:val="108"/>
        </w:trPr>
        <w:tc>
          <w:tcPr>
            <w:tcW w:w="4680" w:type="dxa"/>
            <w:vMerge/>
            <w:shd w:val="clear" w:color="auto" w:fill="386294"/>
            <w:vAlign w:val="center"/>
          </w:tcPr>
          <w:p w14:paraId="2A623805" w14:textId="77777777" w:rsidR="006A4002" w:rsidRPr="009D6856" w:rsidRDefault="006A4002" w:rsidP="00EB470D">
            <w:pPr>
              <w:jc w:val="center"/>
              <w:rPr>
                <w:rFonts w:ascii="Cambria" w:hAnsi="Cambria"/>
                <w:color w:val="FFFFFF" w:themeColor="background1"/>
                <w:sz w:val="20"/>
                <w:szCs w:val="20"/>
                <w:lang w:val="es-MX"/>
              </w:rPr>
            </w:pPr>
          </w:p>
        </w:tc>
        <w:tc>
          <w:tcPr>
            <w:tcW w:w="4680" w:type="dxa"/>
            <w:vAlign w:val="center"/>
          </w:tcPr>
          <w:p w14:paraId="150BE692" w14:textId="2B43F3C6"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1273-08: </w:t>
            </w:r>
            <w:r w:rsidR="00C641DE" w:rsidRPr="00FC3322">
              <w:rPr>
                <w:rFonts w:ascii="Cambria" w:hAnsi="Cambria"/>
                <w:bCs/>
                <w:sz w:val="20"/>
                <w:szCs w:val="20"/>
                <w:lang w:val="es-MX"/>
              </w:rPr>
              <w:t>30 de julio de 2012</w:t>
            </w:r>
          </w:p>
        </w:tc>
      </w:tr>
      <w:tr w:rsidR="006A4002" w:rsidRPr="009D6856" w14:paraId="1152AE3F" w14:textId="77777777" w:rsidTr="000B6319">
        <w:trPr>
          <w:trHeight w:val="73"/>
        </w:trPr>
        <w:tc>
          <w:tcPr>
            <w:tcW w:w="4680" w:type="dxa"/>
            <w:vMerge/>
            <w:shd w:val="clear" w:color="auto" w:fill="386294"/>
            <w:vAlign w:val="center"/>
          </w:tcPr>
          <w:p w14:paraId="014119F7" w14:textId="77777777" w:rsidR="006A4002" w:rsidRPr="009D6856" w:rsidRDefault="006A4002" w:rsidP="000B6319">
            <w:pPr>
              <w:jc w:val="center"/>
              <w:rPr>
                <w:rFonts w:ascii="Cambria" w:hAnsi="Cambria"/>
                <w:color w:val="FFFFFF" w:themeColor="background1"/>
                <w:sz w:val="20"/>
                <w:szCs w:val="20"/>
                <w:lang w:val="es-MX"/>
              </w:rPr>
            </w:pPr>
          </w:p>
        </w:tc>
        <w:tc>
          <w:tcPr>
            <w:tcW w:w="4680" w:type="dxa"/>
            <w:vAlign w:val="center"/>
          </w:tcPr>
          <w:p w14:paraId="398DD5DF" w14:textId="379E36B1" w:rsidR="006A4002" w:rsidRPr="00FC3322" w:rsidRDefault="006A4002"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 xml:space="preserve">759-10: </w:t>
            </w:r>
            <w:r w:rsidR="005F60AD" w:rsidRPr="00FC3322">
              <w:rPr>
                <w:rFonts w:ascii="Cambria" w:hAnsi="Cambria"/>
                <w:bCs/>
                <w:sz w:val="20"/>
                <w:szCs w:val="20"/>
                <w:lang w:val="es-MX"/>
              </w:rPr>
              <w:t>23 de marzo de 2018</w:t>
            </w:r>
          </w:p>
        </w:tc>
      </w:tr>
      <w:tr w:rsidR="004774A2" w:rsidRPr="007C5D55" w14:paraId="7EAE2AE0" w14:textId="77777777" w:rsidTr="000B6319">
        <w:trPr>
          <w:trHeight w:val="108"/>
        </w:trPr>
        <w:tc>
          <w:tcPr>
            <w:tcW w:w="4680" w:type="dxa"/>
            <w:tcBorders>
              <w:bottom w:val="single" w:sz="6" w:space="0" w:color="auto"/>
            </w:tcBorders>
            <w:shd w:val="clear" w:color="auto" w:fill="386294"/>
            <w:vAlign w:val="center"/>
          </w:tcPr>
          <w:p w14:paraId="605842B1" w14:textId="77777777" w:rsidR="00B94041" w:rsidRPr="009D6856" w:rsidRDefault="004774A2" w:rsidP="00B94041">
            <w:pPr>
              <w:ind w:left="-288"/>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 xml:space="preserve">Observaciones adicionales de la parte </w:t>
            </w:r>
          </w:p>
          <w:p w14:paraId="421DAAF5" w14:textId="3503721E" w:rsidR="004774A2" w:rsidRPr="009D6856" w:rsidRDefault="004774A2" w:rsidP="00B94041">
            <w:pPr>
              <w:ind w:left="-288"/>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peticionaria:</w:t>
            </w:r>
          </w:p>
        </w:tc>
        <w:tc>
          <w:tcPr>
            <w:tcW w:w="4680" w:type="dxa"/>
            <w:vAlign w:val="center"/>
          </w:tcPr>
          <w:p w14:paraId="188B5888" w14:textId="406BDB52" w:rsidR="00DA6937" w:rsidRPr="00FC3322" w:rsidRDefault="00DA6937" w:rsidP="00DA6937">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1274-07: 16 de septiembre de 2014</w:t>
            </w:r>
          </w:p>
          <w:p w14:paraId="07345BB0" w14:textId="1F6061D7" w:rsidR="004774A2" w:rsidRPr="00FC3322" w:rsidRDefault="00DA6937"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1273-08:</w:t>
            </w:r>
            <w:r w:rsidR="00C641DE" w:rsidRPr="00FC3322">
              <w:rPr>
                <w:rFonts w:ascii="Cambria" w:hAnsi="Cambria"/>
                <w:bCs/>
                <w:sz w:val="20"/>
                <w:szCs w:val="20"/>
                <w:lang w:val="es-MX"/>
              </w:rPr>
              <w:t xml:space="preserve"> 17 de septiembre de 2014</w:t>
            </w:r>
          </w:p>
        </w:tc>
      </w:tr>
      <w:tr w:rsidR="004774A2" w:rsidRPr="007C5D55" w14:paraId="2486FE88" w14:textId="77777777" w:rsidTr="000B6319">
        <w:trPr>
          <w:trHeight w:val="108"/>
        </w:trPr>
        <w:tc>
          <w:tcPr>
            <w:tcW w:w="4680" w:type="dxa"/>
            <w:tcBorders>
              <w:bottom w:val="single" w:sz="6" w:space="0" w:color="auto"/>
            </w:tcBorders>
            <w:shd w:val="clear" w:color="auto" w:fill="386294"/>
            <w:vAlign w:val="center"/>
          </w:tcPr>
          <w:p w14:paraId="7AAFDF90" w14:textId="2D924B1C" w:rsidR="004774A2" w:rsidRPr="009D6856" w:rsidRDefault="004774A2" w:rsidP="00B94041">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Observaciones adicionales del Estado:</w:t>
            </w:r>
          </w:p>
        </w:tc>
        <w:tc>
          <w:tcPr>
            <w:tcW w:w="4680" w:type="dxa"/>
            <w:vAlign w:val="center"/>
          </w:tcPr>
          <w:p w14:paraId="36CCB897" w14:textId="129769EC" w:rsidR="00DA6937" w:rsidRPr="00FC3322" w:rsidRDefault="00EC058B" w:rsidP="00DA6937">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00DA6937" w:rsidRPr="00FC3322">
              <w:rPr>
                <w:rFonts w:ascii="Cambria" w:hAnsi="Cambria"/>
                <w:bCs/>
                <w:sz w:val="20"/>
                <w:szCs w:val="20"/>
                <w:lang w:val="es-MX"/>
              </w:rPr>
              <w:t>1274-07: 23 de mayo de 2018</w:t>
            </w:r>
          </w:p>
          <w:p w14:paraId="482091D2" w14:textId="53661BCB" w:rsidR="004774A2" w:rsidRPr="00FC3322" w:rsidRDefault="00DA6937"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1273-08:</w:t>
            </w:r>
            <w:r w:rsidR="00C641DE" w:rsidRPr="00FC3322">
              <w:rPr>
                <w:rFonts w:ascii="Cambria" w:hAnsi="Cambria"/>
                <w:bCs/>
                <w:sz w:val="20"/>
                <w:szCs w:val="20"/>
                <w:lang w:val="es-MX"/>
              </w:rPr>
              <w:t xml:space="preserve"> 18 de enero de 2018</w:t>
            </w:r>
          </w:p>
        </w:tc>
      </w:tr>
      <w:tr w:rsidR="004774A2" w:rsidRPr="007C5D55" w14:paraId="3DF27D9F" w14:textId="77777777" w:rsidTr="000B6319">
        <w:trPr>
          <w:trHeight w:val="108"/>
        </w:trPr>
        <w:tc>
          <w:tcPr>
            <w:tcW w:w="4680" w:type="dxa"/>
            <w:tcBorders>
              <w:bottom w:val="single" w:sz="6" w:space="0" w:color="auto"/>
            </w:tcBorders>
            <w:shd w:val="clear" w:color="auto" w:fill="386294"/>
            <w:vAlign w:val="center"/>
          </w:tcPr>
          <w:p w14:paraId="69DF67B1" w14:textId="77777777" w:rsidR="004774A2" w:rsidRPr="009D6856" w:rsidRDefault="004774A2"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Fecha de advertencia sobre posible de archivo:</w:t>
            </w:r>
          </w:p>
        </w:tc>
        <w:tc>
          <w:tcPr>
            <w:tcW w:w="4680" w:type="dxa"/>
            <w:vAlign w:val="center"/>
          </w:tcPr>
          <w:p w14:paraId="5C883FB7" w14:textId="2E946EFD" w:rsidR="004774A2" w:rsidRPr="00FC3322" w:rsidRDefault="00766CA4" w:rsidP="006A4002">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1274-07: 23 de mayo de 2018</w:t>
            </w:r>
          </w:p>
          <w:p w14:paraId="3A99EBA9" w14:textId="2483DD08" w:rsidR="00C641DE" w:rsidRPr="00FC3322" w:rsidRDefault="00C641DE"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1273-08: 22 de enero de 2015</w:t>
            </w:r>
          </w:p>
        </w:tc>
      </w:tr>
      <w:tr w:rsidR="004774A2" w:rsidRPr="009D6856" w14:paraId="6BCBC13B" w14:textId="77777777" w:rsidTr="000B6319">
        <w:trPr>
          <w:trHeight w:val="108"/>
        </w:trPr>
        <w:tc>
          <w:tcPr>
            <w:tcW w:w="4680" w:type="dxa"/>
            <w:tcBorders>
              <w:bottom w:val="single" w:sz="6" w:space="0" w:color="auto"/>
            </w:tcBorders>
            <w:shd w:val="clear" w:color="auto" w:fill="386294"/>
            <w:vAlign w:val="center"/>
          </w:tcPr>
          <w:p w14:paraId="1ACA24B1" w14:textId="77777777" w:rsidR="004774A2" w:rsidRPr="009D6856" w:rsidRDefault="004774A2"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 xml:space="preserve">Fecha de respuesta de la parte peticionaria ante advertencia </w:t>
            </w:r>
            <w:r w:rsidR="0077636F" w:rsidRPr="009D6856">
              <w:rPr>
                <w:rFonts w:ascii="Cambria" w:hAnsi="Cambria"/>
                <w:bCs/>
                <w:color w:val="FFFFFF" w:themeColor="background1"/>
                <w:sz w:val="20"/>
                <w:szCs w:val="20"/>
                <w:lang w:val="es-MX"/>
              </w:rPr>
              <w:t xml:space="preserve">de </w:t>
            </w:r>
            <w:r w:rsidRPr="009D6856">
              <w:rPr>
                <w:rFonts w:ascii="Cambria" w:hAnsi="Cambria"/>
                <w:bCs/>
                <w:color w:val="FFFFFF" w:themeColor="background1"/>
                <w:sz w:val="20"/>
                <w:szCs w:val="20"/>
                <w:lang w:val="es-MX"/>
              </w:rPr>
              <w:t>posible archivo:</w:t>
            </w:r>
          </w:p>
        </w:tc>
        <w:tc>
          <w:tcPr>
            <w:tcW w:w="4680" w:type="dxa"/>
            <w:vAlign w:val="center"/>
          </w:tcPr>
          <w:p w14:paraId="29FB6560" w14:textId="030F4D03" w:rsidR="004774A2" w:rsidRPr="00FC3322" w:rsidRDefault="00766CA4" w:rsidP="00766CA4">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1274-07: 18 de julio de 2018</w:t>
            </w:r>
            <w:r w:rsidR="00984DB4" w:rsidRPr="00FC3322">
              <w:rPr>
                <w:rFonts w:ascii="Cambria" w:hAnsi="Cambria"/>
                <w:bCs/>
                <w:sz w:val="20"/>
                <w:szCs w:val="20"/>
                <w:lang w:val="es-MX"/>
              </w:rPr>
              <w:t>; 30 de marzo de 2020</w:t>
            </w:r>
          </w:p>
          <w:p w14:paraId="1604F3E3" w14:textId="13651473" w:rsidR="00C641DE" w:rsidRPr="00FC3322" w:rsidRDefault="00C641DE" w:rsidP="00766CA4">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1273-08: 23 de enero de 2015</w:t>
            </w:r>
            <w:r w:rsidR="00984DB4" w:rsidRPr="00FC3322">
              <w:rPr>
                <w:rFonts w:ascii="Cambria" w:hAnsi="Cambria"/>
                <w:bCs/>
                <w:sz w:val="20"/>
                <w:szCs w:val="20"/>
                <w:lang w:val="es-MX"/>
              </w:rPr>
              <w:t>; 30 de marzo de 2020</w:t>
            </w:r>
          </w:p>
          <w:p w14:paraId="57EE4B4E" w14:textId="3972274F" w:rsidR="0016407C" w:rsidRPr="00FC3322" w:rsidRDefault="0016407C" w:rsidP="00A856A8">
            <w:pPr>
              <w:jc w:val="both"/>
              <w:rPr>
                <w:rFonts w:ascii="Cambria" w:hAnsi="Cambria"/>
                <w:bCs/>
                <w:sz w:val="20"/>
                <w:szCs w:val="20"/>
                <w:lang w:val="es-MX"/>
              </w:rPr>
            </w:pPr>
            <w:r w:rsidRPr="00FC3322">
              <w:rPr>
                <w:rFonts w:ascii="Cambria" w:hAnsi="Cambria"/>
                <w:bCs/>
                <w:sz w:val="20"/>
                <w:szCs w:val="20"/>
                <w:lang w:val="es-MX"/>
              </w:rPr>
              <w:t>P</w:t>
            </w:r>
            <w:r w:rsidR="00A856A8">
              <w:rPr>
                <w:rFonts w:ascii="Cambria" w:hAnsi="Cambria"/>
                <w:bCs/>
                <w:sz w:val="20"/>
                <w:szCs w:val="20"/>
                <w:lang w:val="es-MX"/>
              </w:rPr>
              <w:t xml:space="preserve"> </w:t>
            </w:r>
            <w:r w:rsidRPr="00FC3322">
              <w:rPr>
                <w:rFonts w:ascii="Cambria" w:hAnsi="Cambria"/>
                <w:bCs/>
                <w:sz w:val="20"/>
                <w:szCs w:val="20"/>
                <w:lang w:val="es-MX"/>
              </w:rPr>
              <w:t>759-10: 30 de marzo de 2020</w:t>
            </w:r>
          </w:p>
        </w:tc>
      </w:tr>
    </w:tbl>
    <w:p w14:paraId="02C0E2BB" w14:textId="77777777" w:rsidR="003239B8" w:rsidRPr="009D6856" w:rsidRDefault="003239B8" w:rsidP="00984DB4">
      <w:pPr>
        <w:spacing w:before="120" w:after="120"/>
        <w:ind w:firstLine="720"/>
        <w:jc w:val="both"/>
        <w:rPr>
          <w:rFonts w:asciiTheme="majorHAnsi" w:hAnsiTheme="majorHAnsi"/>
          <w:b/>
          <w:bCs/>
          <w:sz w:val="20"/>
          <w:szCs w:val="20"/>
          <w:lang w:val="es-MX"/>
        </w:rPr>
      </w:pPr>
      <w:r w:rsidRPr="009D6856">
        <w:rPr>
          <w:rFonts w:asciiTheme="majorHAnsi" w:hAnsiTheme="majorHAnsi"/>
          <w:b/>
          <w:bCs/>
          <w:sz w:val="20"/>
          <w:szCs w:val="20"/>
          <w:lang w:val="es-MX"/>
        </w:rPr>
        <w:t xml:space="preserve">III. </w:t>
      </w:r>
      <w:r w:rsidRPr="009D6856">
        <w:rPr>
          <w:rFonts w:asciiTheme="majorHAnsi" w:hAnsiTheme="majorHAnsi"/>
          <w:b/>
          <w:bCs/>
          <w:sz w:val="20"/>
          <w:szCs w:val="20"/>
          <w:lang w:val="es-MX"/>
        </w:rPr>
        <w:tab/>
        <w:t>COMPETENCIA</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1"/>
        <w:gridCol w:w="4621"/>
      </w:tblGrid>
      <w:tr w:rsidR="003239B8" w:rsidRPr="007C5D55" w14:paraId="552B9153" w14:textId="77777777" w:rsidTr="000B6319">
        <w:trPr>
          <w:cantSplit/>
        </w:trPr>
        <w:tc>
          <w:tcPr>
            <w:tcW w:w="4680" w:type="dxa"/>
            <w:tcBorders>
              <w:top w:val="single" w:sz="4" w:space="0" w:color="auto"/>
              <w:bottom w:val="single" w:sz="6" w:space="0" w:color="auto"/>
            </w:tcBorders>
            <w:shd w:val="clear" w:color="auto" w:fill="386294"/>
            <w:vAlign w:val="center"/>
          </w:tcPr>
          <w:p w14:paraId="3CC6E1CC" w14:textId="77777777" w:rsidR="003239B8" w:rsidRPr="009D6856" w:rsidRDefault="003239B8" w:rsidP="000B6319">
            <w:pPr>
              <w:jc w:val="center"/>
              <w:rPr>
                <w:rFonts w:ascii="Cambria" w:hAnsi="Cambria"/>
                <w:bCs/>
                <w:i/>
                <w:color w:val="FFFFFF" w:themeColor="background1"/>
                <w:sz w:val="20"/>
                <w:szCs w:val="20"/>
                <w:lang w:val="es-MX"/>
              </w:rPr>
            </w:pPr>
            <w:r w:rsidRPr="009D6856">
              <w:rPr>
                <w:rFonts w:ascii="Cambria" w:hAnsi="Cambria"/>
                <w:bCs/>
                <w:color w:val="FFFFFF" w:themeColor="background1"/>
                <w:sz w:val="20"/>
                <w:szCs w:val="20"/>
                <w:lang w:val="es-MX"/>
              </w:rPr>
              <w:t>Competencia</w:t>
            </w:r>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Ratione</w:t>
            </w:r>
            <w:proofErr w:type="spellEnd"/>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personae</w:t>
            </w:r>
            <w:proofErr w:type="spellEnd"/>
            <w:r w:rsidRPr="009D6856">
              <w:rPr>
                <w:rFonts w:ascii="Cambria" w:hAnsi="Cambria"/>
                <w:bCs/>
                <w:i/>
                <w:color w:val="FFFFFF" w:themeColor="background1"/>
                <w:sz w:val="20"/>
                <w:szCs w:val="20"/>
                <w:lang w:val="es-MX"/>
              </w:rPr>
              <w:t>:</w:t>
            </w:r>
          </w:p>
        </w:tc>
        <w:tc>
          <w:tcPr>
            <w:tcW w:w="4680" w:type="dxa"/>
            <w:vAlign w:val="center"/>
          </w:tcPr>
          <w:p w14:paraId="34D11BFD" w14:textId="77777777" w:rsidR="003239B8" w:rsidRPr="009D6856" w:rsidRDefault="00F05DA8" w:rsidP="000B6319">
            <w:pPr>
              <w:rPr>
                <w:rFonts w:ascii="Cambria" w:hAnsi="Cambria"/>
                <w:bCs/>
                <w:sz w:val="20"/>
                <w:szCs w:val="20"/>
                <w:lang w:val="es-MX"/>
              </w:rPr>
            </w:pPr>
            <w:r w:rsidRPr="009D6856">
              <w:rPr>
                <w:rFonts w:ascii="Cambria" w:hAnsi="Cambria"/>
                <w:bCs/>
                <w:sz w:val="20"/>
                <w:szCs w:val="20"/>
                <w:lang w:val="es-MX"/>
              </w:rPr>
              <w:t>Sí</w:t>
            </w:r>
            <w:r w:rsidR="003874AB" w:rsidRPr="009D6856">
              <w:rPr>
                <w:rFonts w:ascii="Cambria" w:hAnsi="Cambria"/>
                <w:bCs/>
                <w:sz w:val="20"/>
                <w:szCs w:val="20"/>
                <w:lang w:val="es-MX"/>
              </w:rPr>
              <w:t>, en todas las peticiones</w:t>
            </w:r>
          </w:p>
        </w:tc>
      </w:tr>
      <w:tr w:rsidR="003239B8" w:rsidRPr="007C5D55" w14:paraId="4043257F" w14:textId="77777777" w:rsidTr="000B6319">
        <w:trPr>
          <w:cantSplit/>
        </w:trPr>
        <w:tc>
          <w:tcPr>
            <w:tcW w:w="4680" w:type="dxa"/>
            <w:tcBorders>
              <w:top w:val="single" w:sz="6" w:space="0" w:color="auto"/>
              <w:bottom w:val="single" w:sz="6" w:space="0" w:color="auto"/>
            </w:tcBorders>
            <w:shd w:val="clear" w:color="auto" w:fill="386294"/>
            <w:vAlign w:val="center"/>
          </w:tcPr>
          <w:p w14:paraId="037303E2" w14:textId="77777777" w:rsidR="003239B8" w:rsidRPr="009D6856" w:rsidRDefault="003239B8"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Competencia</w:t>
            </w:r>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Ratione</w:t>
            </w:r>
            <w:proofErr w:type="spellEnd"/>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loci</w:t>
            </w:r>
            <w:proofErr w:type="spellEnd"/>
            <w:r w:rsidRPr="009D6856">
              <w:rPr>
                <w:rFonts w:ascii="Cambria" w:hAnsi="Cambria"/>
                <w:bCs/>
                <w:color w:val="FFFFFF" w:themeColor="background1"/>
                <w:sz w:val="20"/>
                <w:szCs w:val="20"/>
                <w:lang w:val="es-MX"/>
              </w:rPr>
              <w:t>:</w:t>
            </w:r>
          </w:p>
        </w:tc>
        <w:tc>
          <w:tcPr>
            <w:tcW w:w="4680" w:type="dxa"/>
            <w:vAlign w:val="center"/>
          </w:tcPr>
          <w:p w14:paraId="6E68A9B3" w14:textId="77777777" w:rsidR="003239B8" w:rsidRPr="009D6856" w:rsidRDefault="00F05DA8" w:rsidP="000B6319">
            <w:pPr>
              <w:rPr>
                <w:rFonts w:ascii="Cambria" w:hAnsi="Cambria"/>
                <w:bCs/>
                <w:sz w:val="20"/>
                <w:szCs w:val="20"/>
                <w:lang w:val="es-MX"/>
              </w:rPr>
            </w:pPr>
            <w:r w:rsidRPr="009D6856">
              <w:rPr>
                <w:rFonts w:ascii="Cambria" w:hAnsi="Cambria"/>
                <w:bCs/>
                <w:sz w:val="20"/>
                <w:szCs w:val="20"/>
                <w:lang w:val="es-MX"/>
              </w:rPr>
              <w:t>Sí</w:t>
            </w:r>
            <w:r w:rsidR="003874AB" w:rsidRPr="009D6856">
              <w:rPr>
                <w:rFonts w:ascii="Cambria" w:hAnsi="Cambria"/>
                <w:bCs/>
                <w:sz w:val="20"/>
                <w:szCs w:val="20"/>
                <w:lang w:val="es-MX"/>
              </w:rPr>
              <w:t>,</w:t>
            </w:r>
            <w:r w:rsidRPr="009D6856">
              <w:rPr>
                <w:rFonts w:ascii="Cambria" w:hAnsi="Cambria"/>
                <w:bCs/>
                <w:sz w:val="20"/>
                <w:szCs w:val="20"/>
                <w:lang w:val="es-MX"/>
              </w:rPr>
              <w:t xml:space="preserve"> </w:t>
            </w:r>
            <w:r w:rsidR="003874AB" w:rsidRPr="009D6856">
              <w:rPr>
                <w:rFonts w:ascii="Cambria" w:hAnsi="Cambria"/>
                <w:bCs/>
                <w:sz w:val="20"/>
                <w:szCs w:val="20"/>
                <w:lang w:val="es-MX"/>
              </w:rPr>
              <w:t>en todas las peticiones</w:t>
            </w:r>
          </w:p>
        </w:tc>
      </w:tr>
      <w:tr w:rsidR="003239B8" w:rsidRPr="007C5D55" w14:paraId="6DCC83F3" w14:textId="77777777" w:rsidTr="000B6319">
        <w:trPr>
          <w:cantSplit/>
        </w:trPr>
        <w:tc>
          <w:tcPr>
            <w:tcW w:w="4680" w:type="dxa"/>
            <w:tcBorders>
              <w:top w:val="single" w:sz="6" w:space="0" w:color="auto"/>
              <w:bottom w:val="single" w:sz="6" w:space="0" w:color="auto"/>
            </w:tcBorders>
            <w:shd w:val="clear" w:color="auto" w:fill="386294"/>
            <w:vAlign w:val="center"/>
          </w:tcPr>
          <w:p w14:paraId="6B026182" w14:textId="77777777" w:rsidR="003239B8" w:rsidRPr="009D6856" w:rsidRDefault="003239B8"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Competencia</w:t>
            </w:r>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Ratione</w:t>
            </w:r>
            <w:proofErr w:type="spellEnd"/>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temporis</w:t>
            </w:r>
            <w:proofErr w:type="spellEnd"/>
            <w:r w:rsidRPr="009D6856">
              <w:rPr>
                <w:rFonts w:ascii="Cambria" w:hAnsi="Cambria"/>
                <w:bCs/>
                <w:color w:val="FFFFFF" w:themeColor="background1"/>
                <w:sz w:val="20"/>
                <w:szCs w:val="20"/>
                <w:lang w:val="es-MX"/>
              </w:rPr>
              <w:t>:</w:t>
            </w:r>
          </w:p>
        </w:tc>
        <w:tc>
          <w:tcPr>
            <w:tcW w:w="4680" w:type="dxa"/>
            <w:vAlign w:val="center"/>
          </w:tcPr>
          <w:p w14:paraId="5563B967" w14:textId="77777777" w:rsidR="003239B8" w:rsidRPr="009D6856" w:rsidRDefault="00F05DA8" w:rsidP="000B6319">
            <w:pPr>
              <w:rPr>
                <w:bCs/>
                <w:sz w:val="20"/>
                <w:szCs w:val="20"/>
                <w:lang w:val="es-MX"/>
              </w:rPr>
            </w:pPr>
            <w:r w:rsidRPr="009D6856">
              <w:rPr>
                <w:bCs/>
                <w:sz w:val="20"/>
                <w:szCs w:val="20"/>
                <w:lang w:val="es-MX"/>
              </w:rPr>
              <w:t>Sí</w:t>
            </w:r>
            <w:r w:rsidR="003874AB" w:rsidRPr="009D6856">
              <w:rPr>
                <w:bCs/>
                <w:sz w:val="20"/>
                <w:szCs w:val="20"/>
                <w:lang w:val="es-MX"/>
              </w:rPr>
              <w:t xml:space="preserve">, </w:t>
            </w:r>
            <w:r w:rsidR="003874AB" w:rsidRPr="009D6856">
              <w:rPr>
                <w:rFonts w:ascii="Cambria" w:hAnsi="Cambria"/>
                <w:bCs/>
                <w:sz w:val="20"/>
                <w:szCs w:val="20"/>
                <w:lang w:val="es-MX"/>
              </w:rPr>
              <w:t>en todas las peticiones</w:t>
            </w:r>
          </w:p>
        </w:tc>
      </w:tr>
      <w:tr w:rsidR="003239B8" w:rsidRPr="007C5D55" w14:paraId="60E2D20A" w14:textId="77777777" w:rsidTr="000B6319">
        <w:trPr>
          <w:cantSplit/>
        </w:trPr>
        <w:tc>
          <w:tcPr>
            <w:tcW w:w="4680" w:type="dxa"/>
            <w:tcBorders>
              <w:top w:val="single" w:sz="6" w:space="0" w:color="auto"/>
              <w:bottom w:val="single" w:sz="6" w:space="0" w:color="auto"/>
            </w:tcBorders>
            <w:shd w:val="clear" w:color="auto" w:fill="386294"/>
            <w:vAlign w:val="center"/>
          </w:tcPr>
          <w:p w14:paraId="59EEF1D2" w14:textId="77777777" w:rsidR="003239B8" w:rsidRPr="009D6856" w:rsidRDefault="003239B8"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Competencia</w:t>
            </w:r>
            <w:r w:rsidRPr="009D6856">
              <w:rPr>
                <w:rFonts w:ascii="Cambria" w:hAnsi="Cambria"/>
                <w:bCs/>
                <w:i/>
                <w:color w:val="FFFFFF" w:themeColor="background1"/>
                <w:sz w:val="20"/>
                <w:szCs w:val="20"/>
                <w:lang w:val="es-MX"/>
              </w:rPr>
              <w:t xml:space="preserve"> </w:t>
            </w:r>
            <w:proofErr w:type="spellStart"/>
            <w:r w:rsidRPr="009D6856">
              <w:rPr>
                <w:rFonts w:ascii="Cambria" w:hAnsi="Cambria"/>
                <w:bCs/>
                <w:i/>
                <w:color w:val="FFFFFF" w:themeColor="background1"/>
                <w:sz w:val="20"/>
                <w:szCs w:val="20"/>
                <w:lang w:val="es-MX"/>
              </w:rPr>
              <w:t>Ratione</w:t>
            </w:r>
            <w:proofErr w:type="spellEnd"/>
            <w:r w:rsidRPr="009D6856">
              <w:rPr>
                <w:rFonts w:ascii="Cambria" w:hAnsi="Cambria"/>
                <w:bCs/>
                <w:i/>
                <w:color w:val="FFFFFF" w:themeColor="background1"/>
                <w:sz w:val="20"/>
                <w:szCs w:val="20"/>
                <w:lang w:val="es-MX"/>
              </w:rPr>
              <w:t xml:space="preserve"> materia</w:t>
            </w:r>
            <w:r w:rsidRPr="009D6856">
              <w:rPr>
                <w:rFonts w:ascii="Cambria" w:hAnsi="Cambria"/>
                <w:bCs/>
                <w:color w:val="FFFFFF" w:themeColor="background1"/>
                <w:sz w:val="20"/>
                <w:szCs w:val="20"/>
                <w:lang w:val="es-MX"/>
              </w:rPr>
              <w:t>:</w:t>
            </w:r>
          </w:p>
        </w:tc>
        <w:tc>
          <w:tcPr>
            <w:tcW w:w="4680" w:type="dxa"/>
            <w:vAlign w:val="center"/>
          </w:tcPr>
          <w:p w14:paraId="3EBFD889" w14:textId="34A66813" w:rsidR="003239B8" w:rsidRPr="009D6856" w:rsidRDefault="00F05DA8" w:rsidP="00DB4420">
            <w:pPr>
              <w:jc w:val="both"/>
              <w:rPr>
                <w:rFonts w:ascii="Cambria" w:hAnsi="Cambria"/>
                <w:bCs/>
                <w:sz w:val="20"/>
                <w:szCs w:val="20"/>
                <w:lang w:val="es-MX"/>
              </w:rPr>
            </w:pPr>
            <w:r w:rsidRPr="009D6856">
              <w:rPr>
                <w:rFonts w:ascii="Cambria" w:hAnsi="Cambria"/>
                <w:bCs/>
                <w:sz w:val="20"/>
                <w:szCs w:val="20"/>
                <w:bdr w:val="none" w:sz="0" w:space="0" w:color="auto" w:frame="1"/>
                <w:lang w:val="es-MX"/>
              </w:rPr>
              <w:t>S</w:t>
            </w:r>
            <w:r w:rsidRPr="009D6856">
              <w:rPr>
                <w:bCs/>
                <w:sz w:val="20"/>
                <w:szCs w:val="20"/>
                <w:bdr w:val="none" w:sz="0" w:space="0" w:color="auto" w:frame="1"/>
                <w:lang w:val="es-MX"/>
              </w:rPr>
              <w:t>í,</w:t>
            </w:r>
            <w:r w:rsidR="003874AB" w:rsidRPr="009D6856">
              <w:rPr>
                <w:bCs/>
                <w:sz w:val="20"/>
                <w:szCs w:val="20"/>
                <w:bdr w:val="none" w:sz="0" w:space="0" w:color="auto" w:frame="1"/>
                <w:lang w:val="es-MX"/>
              </w:rPr>
              <w:t xml:space="preserve"> </w:t>
            </w:r>
            <w:r w:rsidR="003874AB" w:rsidRPr="009D6856">
              <w:rPr>
                <w:rFonts w:ascii="Cambria" w:hAnsi="Cambria"/>
                <w:bCs/>
                <w:sz w:val="20"/>
                <w:szCs w:val="20"/>
                <w:lang w:val="es-MX"/>
              </w:rPr>
              <w:t>en todas las peticiones.</w:t>
            </w:r>
            <w:r w:rsidRPr="009D6856">
              <w:rPr>
                <w:bCs/>
                <w:sz w:val="20"/>
                <w:szCs w:val="20"/>
                <w:bdr w:val="none" w:sz="0" w:space="0" w:color="auto" w:frame="1"/>
                <w:lang w:val="es-MX"/>
              </w:rPr>
              <w:t xml:space="preserve"> </w:t>
            </w:r>
            <w:r w:rsidRPr="009D6856">
              <w:rPr>
                <w:rFonts w:ascii="Cambria" w:hAnsi="Cambria"/>
                <w:bCs/>
                <w:sz w:val="20"/>
                <w:szCs w:val="20"/>
                <w:bdr w:val="none" w:sz="0" w:space="0" w:color="auto" w:frame="1"/>
                <w:lang w:val="es-MX"/>
              </w:rPr>
              <w:t>Convención Americana (depósito de</w:t>
            </w:r>
            <w:r w:rsidR="00DB4420" w:rsidRPr="009D6856">
              <w:rPr>
                <w:rFonts w:ascii="Cambria" w:hAnsi="Cambria"/>
                <w:bCs/>
                <w:sz w:val="20"/>
                <w:szCs w:val="20"/>
                <w:bdr w:val="none" w:sz="0" w:space="0" w:color="auto" w:frame="1"/>
                <w:lang w:val="es-MX"/>
              </w:rPr>
              <w:t>l</w:t>
            </w:r>
            <w:r w:rsidRPr="009D6856">
              <w:rPr>
                <w:rFonts w:ascii="Cambria" w:hAnsi="Cambria"/>
                <w:bCs/>
                <w:sz w:val="20"/>
                <w:szCs w:val="20"/>
                <w:bdr w:val="none" w:sz="0" w:space="0" w:color="auto" w:frame="1"/>
                <w:lang w:val="es-MX"/>
              </w:rPr>
              <w:t xml:space="preserve"> instrumento realizado el </w:t>
            </w:r>
            <w:r w:rsidR="00DB4420" w:rsidRPr="009D6856">
              <w:rPr>
                <w:rFonts w:ascii="Cambria" w:hAnsi="Cambria"/>
                <w:bCs/>
                <w:sz w:val="20"/>
                <w:szCs w:val="20"/>
                <w:bdr w:val="none" w:sz="0" w:space="0" w:color="auto" w:frame="1"/>
                <w:lang w:val="es-MX"/>
              </w:rPr>
              <w:t>31</w:t>
            </w:r>
            <w:r w:rsidRPr="009D6856">
              <w:rPr>
                <w:rFonts w:ascii="Cambria" w:hAnsi="Cambria"/>
                <w:bCs/>
                <w:sz w:val="20"/>
                <w:szCs w:val="20"/>
                <w:bdr w:val="none" w:sz="0" w:space="0" w:color="auto" w:frame="1"/>
                <w:lang w:val="es-MX"/>
              </w:rPr>
              <w:t xml:space="preserve"> de julio de 197</w:t>
            </w:r>
            <w:r w:rsidR="00DB4420" w:rsidRPr="009D6856">
              <w:rPr>
                <w:rFonts w:ascii="Cambria" w:hAnsi="Cambria"/>
                <w:bCs/>
                <w:sz w:val="20"/>
                <w:szCs w:val="20"/>
                <w:bdr w:val="none" w:sz="0" w:space="0" w:color="auto" w:frame="1"/>
                <w:lang w:val="es-MX"/>
              </w:rPr>
              <w:t>3</w:t>
            </w:r>
            <w:r w:rsidRPr="009D6856">
              <w:rPr>
                <w:rFonts w:ascii="Cambria" w:hAnsi="Cambria"/>
                <w:bCs/>
                <w:sz w:val="20"/>
                <w:szCs w:val="20"/>
                <w:bdr w:val="none" w:sz="0" w:space="0" w:color="auto" w:frame="1"/>
                <w:lang w:val="es-MX"/>
              </w:rPr>
              <w:t>)</w:t>
            </w:r>
            <w:r w:rsidR="00E941B9" w:rsidRPr="009D6856">
              <w:rPr>
                <w:rFonts w:ascii="Cambria" w:hAnsi="Cambria"/>
                <w:bCs/>
                <w:sz w:val="20"/>
                <w:szCs w:val="20"/>
                <w:bdr w:val="none" w:sz="0" w:space="0" w:color="auto" w:frame="1"/>
                <w:lang w:val="es-MX"/>
              </w:rPr>
              <w:t xml:space="preserve"> y </w:t>
            </w:r>
            <w:r w:rsidR="00DB4420" w:rsidRPr="009D6856">
              <w:rPr>
                <w:rFonts w:ascii="Cambria" w:hAnsi="Cambria"/>
                <w:bCs/>
                <w:sz w:val="20"/>
                <w:szCs w:val="20"/>
                <w:bdr w:val="none" w:sz="0" w:space="0" w:color="auto" w:frame="1"/>
                <w:lang w:val="es-MX"/>
              </w:rPr>
              <w:t>Protocolo de San Salvador (depósito del instrumento realizado el 23 de diciembre de 1997)</w:t>
            </w:r>
            <w:r w:rsidR="00E941B9" w:rsidRPr="009D6856">
              <w:rPr>
                <w:rFonts w:ascii="Cambria" w:hAnsi="Cambria"/>
                <w:bCs/>
                <w:sz w:val="20"/>
                <w:szCs w:val="20"/>
                <w:bdr w:val="none" w:sz="0" w:space="0" w:color="auto" w:frame="1"/>
                <w:lang w:val="es-MX"/>
              </w:rPr>
              <w:t xml:space="preserve"> </w:t>
            </w:r>
          </w:p>
        </w:tc>
      </w:tr>
    </w:tbl>
    <w:p w14:paraId="78A0B467" w14:textId="77777777" w:rsidR="003239B8" w:rsidRPr="009D6856" w:rsidRDefault="003239B8" w:rsidP="00FC3322">
      <w:pPr>
        <w:spacing w:before="120" w:after="120"/>
        <w:ind w:left="1440" w:hanging="720"/>
        <w:jc w:val="both"/>
        <w:rPr>
          <w:rFonts w:asciiTheme="majorHAnsi" w:hAnsiTheme="majorHAnsi"/>
          <w:b/>
          <w:bCs/>
          <w:sz w:val="20"/>
          <w:szCs w:val="20"/>
          <w:lang w:val="es-MX"/>
        </w:rPr>
      </w:pPr>
      <w:r w:rsidRPr="009D6856">
        <w:rPr>
          <w:rFonts w:asciiTheme="majorHAnsi" w:hAnsiTheme="majorHAnsi"/>
          <w:b/>
          <w:bCs/>
          <w:sz w:val="20"/>
          <w:szCs w:val="20"/>
          <w:lang w:val="es-MX"/>
        </w:rPr>
        <w:lastRenderedPageBreak/>
        <w:t xml:space="preserve">IV. </w:t>
      </w:r>
      <w:r w:rsidRPr="009D6856">
        <w:rPr>
          <w:rFonts w:asciiTheme="majorHAnsi" w:hAnsiTheme="majorHAnsi"/>
          <w:b/>
          <w:bCs/>
          <w:sz w:val="20"/>
          <w:szCs w:val="20"/>
          <w:lang w:val="es-MX"/>
        </w:rPr>
        <w:tab/>
      </w:r>
      <w:r w:rsidR="0077636F" w:rsidRPr="009D6856">
        <w:rPr>
          <w:rFonts w:asciiTheme="majorHAnsi" w:hAnsiTheme="majorHAnsi"/>
          <w:b/>
          <w:bCs/>
          <w:sz w:val="20"/>
          <w:szCs w:val="20"/>
          <w:lang w:val="es-MX"/>
        </w:rPr>
        <w:t>DUPLICACIÓN</w:t>
      </w:r>
      <w:r w:rsidR="0077636F" w:rsidRPr="009D6856">
        <w:rPr>
          <w:rFonts w:asciiTheme="majorHAnsi" w:hAnsiTheme="majorHAnsi"/>
          <w:b/>
          <w:bCs/>
          <w:color w:val="FFFFFF" w:themeColor="background1"/>
          <w:sz w:val="20"/>
          <w:szCs w:val="20"/>
          <w:lang w:val="es-MX"/>
        </w:rPr>
        <w:t xml:space="preserve"> </w:t>
      </w:r>
      <w:r w:rsidR="0077636F" w:rsidRPr="009D6856">
        <w:rPr>
          <w:rFonts w:asciiTheme="majorHAnsi" w:hAnsiTheme="majorHAnsi"/>
          <w:b/>
          <w:bCs/>
          <w:sz w:val="20"/>
          <w:szCs w:val="20"/>
          <w:lang w:val="es-MX"/>
        </w:rPr>
        <w:t>DE PROCEDIMIENTOS Y COSA JUZGADA</w:t>
      </w:r>
      <w:r w:rsidR="0077636F" w:rsidRPr="009D6856">
        <w:rPr>
          <w:rFonts w:asciiTheme="majorHAnsi" w:hAnsiTheme="majorHAnsi"/>
          <w:b/>
          <w:bCs/>
          <w:i/>
          <w:sz w:val="20"/>
          <w:szCs w:val="20"/>
          <w:lang w:val="es-MX"/>
        </w:rPr>
        <w:t xml:space="preserve"> </w:t>
      </w:r>
      <w:r w:rsidR="0077636F" w:rsidRPr="009D6856">
        <w:rPr>
          <w:rFonts w:asciiTheme="majorHAnsi" w:hAnsiTheme="majorHAnsi"/>
          <w:b/>
          <w:bCs/>
          <w:sz w:val="20"/>
          <w:szCs w:val="20"/>
          <w:lang w:val="es-MX"/>
        </w:rPr>
        <w:t xml:space="preserve">INTERNACIONAL, </w:t>
      </w:r>
      <w:r w:rsidRPr="009D6856">
        <w:rPr>
          <w:rFonts w:asciiTheme="majorHAnsi" w:hAnsiTheme="majorHAnsi"/>
          <w:b/>
          <w:bCs/>
          <w:sz w:val="20"/>
          <w:szCs w:val="20"/>
          <w:lang w:val="es-MX"/>
        </w:rPr>
        <w:t xml:space="preserve">ANÁLISIS DE CARACTERIZACIÓN, </w:t>
      </w:r>
      <w:r w:rsidRPr="009D6856">
        <w:rPr>
          <w:rFonts w:asciiTheme="majorHAnsi" w:hAnsiTheme="majorHAnsi"/>
          <w:b/>
          <w:sz w:val="20"/>
          <w:szCs w:val="20"/>
          <w:lang w:val="es-MX"/>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25"/>
        <w:gridCol w:w="4617"/>
      </w:tblGrid>
      <w:tr w:rsidR="0077636F" w:rsidRPr="007C5D55" w14:paraId="0320C2CB" w14:textId="77777777" w:rsidTr="000B6319">
        <w:trPr>
          <w:cantSplit/>
        </w:trPr>
        <w:tc>
          <w:tcPr>
            <w:tcW w:w="4680" w:type="dxa"/>
            <w:tcBorders>
              <w:top w:val="single" w:sz="6" w:space="0" w:color="auto"/>
              <w:bottom w:val="single" w:sz="6" w:space="0" w:color="auto"/>
            </w:tcBorders>
            <w:shd w:val="clear" w:color="auto" w:fill="386294"/>
            <w:vAlign w:val="center"/>
          </w:tcPr>
          <w:p w14:paraId="4835CD67" w14:textId="77777777" w:rsidR="0077636F" w:rsidRPr="009D6856" w:rsidRDefault="0077636F" w:rsidP="000B6319">
            <w:pPr>
              <w:jc w:val="center"/>
              <w:rPr>
                <w:rFonts w:ascii="Cambria" w:hAnsi="Cambria"/>
                <w:bCs/>
                <w:i/>
                <w:color w:val="FFFFFF" w:themeColor="background1"/>
                <w:sz w:val="20"/>
                <w:szCs w:val="20"/>
                <w:lang w:val="es-MX"/>
              </w:rPr>
            </w:pPr>
            <w:r w:rsidRPr="009D6856">
              <w:rPr>
                <w:rFonts w:asciiTheme="majorHAnsi" w:hAnsiTheme="majorHAnsi"/>
                <w:bCs/>
                <w:color w:val="FFFFFF" w:themeColor="background1"/>
                <w:sz w:val="20"/>
                <w:szCs w:val="20"/>
                <w:lang w:val="es-MX"/>
              </w:rPr>
              <w:t>Duplicación de procedimientos y cosa juzgada</w:t>
            </w:r>
            <w:r w:rsidRPr="009D6856">
              <w:rPr>
                <w:rFonts w:asciiTheme="majorHAnsi" w:hAnsiTheme="majorHAnsi"/>
                <w:bCs/>
                <w:i/>
                <w:color w:val="FFFFFF" w:themeColor="background1"/>
                <w:sz w:val="20"/>
                <w:szCs w:val="20"/>
                <w:lang w:val="es-MX"/>
              </w:rPr>
              <w:t xml:space="preserve"> </w:t>
            </w:r>
            <w:r w:rsidRPr="009D6856">
              <w:rPr>
                <w:rFonts w:asciiTheme="majorHAnsi" w:hAnsiTheme="majorHAnsi"/>
                <w:bCs/>
                <w:color w:val="FFFFFF" w:themeColor="background1"/>
                <w:sz w:val="20"/>
                <w:szCs w:val="20"/>
                <w:lang w:val="es-MX"/>
              </w:rPr>
              <w:t>internacional</w:t>
            </w:r>
          </w:p>
        </w:tc>
        <w:tc>
          <w:tcPr>
            <w:tcW w:w="4680" w:type="dxa"/>
            <w:vAlign w:val="center"/>
          </w:tcPr>
          <w:p w14:paraId="5315B72B" w14:textId="77777777" w:rsidR="0077636F" w:rsidRPr="009D6856" w:rsidRDefault="0077636F" w:rsidP="000B6319">
            <w:pPr>
              <w:rPr>
                <w:rFonts w:ascii="Cambria" w:hAnsi="Cambria"/>
                <w:bCs/>
                <w:sz w:val="20"/>
                <w:szCs w:val="20"/>
                <w:bdr w:val="none" w:sz="0" w:space="0" w:color="auto" w:frame="1"/>
                <w:lang w:val="es-MX"/>
              </w:rPr>
            </w:pPr>
            <w:r w:rsidRPr="009D6856">
              <w:rPr>
                <w:rFonts w:ascii="Cambria" w:hAnsi="Cambria"/>
                <w:bCs/>
                <w:sz w:val="20"/>
                <w:szCs w:val="20"/>
                <w:bdr w:val="none" w:sz="0" w:space="0" w:color="auto" w:frame="1"/>
                <w:lang w:val="es-MX"/>
              </w:rPr>
              <w:t>No, en ninguna de las peticiones</w:t>
            </w:r>
          </w:p>
        </w:tc>
      </w:tr>
      <w:tr w:rsidR="00C35460" w:rsidRPr="007C5D55" w14:paraId="5D077606" w14:textId="77777777" w:rsidTr="00C35460">
        <w:trPr>
          <w:cantSplit/>
          <w:trHeight w:val="109"/>
        </w:trPr>
        <w:tc>
          <w:tcPr>
            <w:tcW w:w="4680" w:type="dxa"/>
            <w:vMerge w:val="restart"/>
            <w:tcBorders>
              <w:top w:val="single" w:sz="6" w:space="0" w:color="auto"/>
            </w:tcBorders>
            <w:shd w:val="clear" w:color="auto" w:fill="386294"/>
            <w:vAlign w:val="center"/>
          </w:tcPr>
          <w:p w14:paraId="11848658" w14:textId="77777777" w:rsidR="00C35460" w:rsidRPr="009D6856" w:rsidRDefault="00C35460"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Agotamiento de recursos internos</w:t>
            </w:r>
            <w:r w:rsidR="00F12CFC" w:rsidRPr="009D6856">
              <w:rPr>
                <w:rFonts w:ascii="Cambria" w:hAnsi="Cambria"/>
                <w:bCs/>
                <w:color w:val="FFFFFF" w:themeColor="background1"/>
                <w:sz w:val="20"/>
                <w:szCs w:val="20"/>
                <w:lang w:val="es-MX"/>
              </w:rPr>
              <w:t xml:space="preserve"> o procedencia de una excepción</w:t>
            </w:r>
            <w:r w:rsidRPr="009D6856">
              <w:rPr>
                <w:rFonts w:ascii="Cambria" w:hAnsi="Cambria"/>
                <w:bCs/>
                <w:color w:val="FFFFFF" w:themeColor="background1"/>
                <w:sz w:val="20"/>
                <w:szCs w:val="20"/>
                <w:lang w:val="es-MX"/>
              </w:rPr>
              <w:t>:</w:t>
            </w:r>
          </w:p>
        </w:tc>
        <w:tc>
          <w:tcPr>
            <w:tcW w:w="4680" w:type="dxa"/>
            <w:vAlign w:val="center"/>
          </w:tcPr>
          <w:p w14:paraId="24229053" w14:textId="62773E05" w:rsidR="00C35460" w:rsidRPr="00A856A8" w:rsidRDefault="00DB4420"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 xml:space="preserve">1274-07: </w:t>
            </w:r>
            <w:r w:rsidR="001226D4" w:rsidRPr="00A856A8">
              <w:rPr>
                <w:rFonts w:asciiTheme="majorHAnsi" w:hAnsiTheme="majorHAnsi"/>
                <w:bCs/>
                <w:sz w:val="20"/>
                <w:szCs w:val="20"/>
                <w:lang w:val="es-MX"/>
              </w:rPr>
              <w:t xml:space="preserve">Si, </w:t>
            </w:r>
            <w:r w:rsidR="001226D4" w:rsidRPr="00A856A8">
              <w:rPr>
                <w:rFonts w:asciiTheme="majorHAnsi" w:hAnsiTheme="majorHAnsi"/>
                <w:sz w:val="20"/>
                <w:szCs w:val="20"/>
                <w:lang w:val="es-MX"/>
              </w:rPr>
              <w:t>28 de abril de 2005</w:t>
            </w:r>
          </w:p>
        </w:tc>
      </w:tr>
      <w:tr w:rsidR="00C35460" w:rsidRPr="007C5D55" w14:paraId="3CE54C3C" w14:textId="77777777" w:rsidTr="000B6319">
        <w:trPr>
          <w:cantSplit/>
          <w:trHeight w:val="108"/>
        </w:trPr>
        <w:tc>
          <w:tcPr>
            <w:tcW w:w="4680" w:type="dxa"/>
            <w:vMerge/>
            <w:shd w:val="clear" w:color="auto" w:fill="386294"/>
            <w:vAlign w:val="center"/>
          </w:tcPr>
          <w:p w14:paraId="0247B507" w14:textId="77777777" w:rsidR="00C35460" w:rsidRPr="009D6856" w:rsidRDefault="00C35460" w:rsidP="000B6319">
            <w:pPr>
              <w:jc w:val="center"/>
              <w:rPr>
                <w:rFonts w:ascii="Cambria" w:hAnsi="Cambria"/>
                <w:bCs/>
                <w:color w:val="FFFFFF" w:themeColor="background1"/>
                <w:sz w:val="20"/>
                <w:szCs w:val="20"/>
                <w:lang w:val="es-MX"/>
              </w:rPr>
            </w:pPr>
          </w:p>
        </w:tc>
        <w:tc>
          <w:tcPr>
            <w:tcW w:w="4680" w:type="dxa"/>
            <w:vAlign w:val="center"/>
          </w:tcPr>
          <w:p w14:paraId="13F86FCA" w14:textId="36B95696" w:rsidR="00C35460" w:rsidRPr="00A856A8" w:rsidRDefault="00DB4420"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1273-08:</w:t>
            </w:r>
            <w:r w:rsidR="00C35460" w:rsidRPr="00A856A8">
              <w:rPr>
                <w:rFonts w:ascii="Cambria" w:hAnsi="Cambria"/>
                <w:bCs/>
                <w:sz w:val="20"/>
                <w:szCs w:val="20"/>
                <w:lang w:val="es-MX"/>
              </w:rPr>
              <w:t xml:space="preserve"> </w:t>
            </w:r>
            <w:r w:rsidR="001226D4" w:rsidRPr="00A856A8">
              <w:rPr>
                <w:rFonts w:ascii="Cambria" w:hAnsi="Cambria"/>
                <w:bCs/>
                <w:sz w:val="20"/>
                <w:szCs w:val="20"/>
                <w:lang w:val="es-MX"/>
              </w:rPr>
              <w:t>Si, 31 de marzo de 2005</w:t>
            </w:r>
          </w:p>
        </w:tc>
      </w:tr>
      <w:tr w:rsidR="00C35460" w:rsidRPr="007C5D55" w14:paraId="4F2E2458" w14:textId="77777777" w:rsidTr="000B6319">
        <w:trPr>
          <w:cantSplit/>
          <w:trHeight w:val="43"/>
        </w:trPr>
        <w:tc>
          <w:tcPr>
            <w:tcW w:w="4680" w:type="dxa"/>
            <w:vMerge/>
            <w:shd w:val="clear" w:color="auto" w:fill="386294"/>
            <w:vAlign w:val="center"/>
          </w:tcPr>
          <w:p w14:paraId="43AA7EF3" w14:textId="77777777" w:rsidR="00C35460" w:rsidRPr="009D6856" w:rsidRDefault="00C35460" w:rsidP="000B6319">
            <w:pPr>
              <w:jc w:val="center"/>
              <w:rPr>
                <w:rFonts w:ascii="Cambria" w:hAnsi="Cambria"/>
                <w:bCs/>
                <w:color w:val="FFFFFF" w:themeColor="background1"/>
                <w:sz w:val="20"/>
                <w:szCs w:val="20"/>
                <w:lang w:val="es-MX"/>
              </w:rPr>
            </w:pPr>
          </w:p>
        </w:tc>
        <w:tc>
          <w:tcPr>
            <w:tcW w:w="4680" w:type="dxa"/>
            <w:vAlign w:val="center"/>
          </w:tcPr>
          <w:p w14:paraId="7ED5125B" w14:textId="70108B4F" w:rsidR="00C35460" w:rsidRPr="00A856A8" w:rsidRDefault="00EA335A"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759-10:</w:t>
            </w:r>
            <w:r w:rsidR="00C35460" w:rsidRPr="00A856A8">
              <w:rPr>
                <w:rFonts w:ascii="Cambria" w:hAnsi="Cambria"/>
                <w:bCs/>
                <w:sz w:val="20"/>
                <w:szCs w:val="20"/>
                <w:lang w:val="es-MX"/>
              </w:rPr>
              <w:t xml:space="preserve"> </w:t>
            </w:r>
            <w:r w:rsidR="001226D4" w:rsidRPr="00A856A8">
              <w:rPr>
                <w:rFonts w:ascii="Cambria" w:hAnsi="Cambria"/>
                <w:bCs/>
                <w:sz w:val="20"/>
                <w:szCs w:val="20"/>
                <w:lang w:val="es-MX"/>
              </w:rPr>
              <w:t>Sí, 10 de marzo de 2005</w:t>
            </w:r>
          </w:p>
        </w:tc>
      </w:tr>
      <w:tr w:rsidR="00EA335A" w:rsidRPr="007C5D55" w14:paraId="5E998330" w14:textId="77777777" w:rsidTr="00C35460">
        <w:trPr>
          <w:cantSplit/>
          <w:trHeight w:val="109"/>
        </w:trPr>
        <w:tc>
          <w:tcPr>
            <w:tcW w:w="4680" w:type="dxa"/>
            <w:vMerge w:val="restart"/>
            <w:tcBorders>
              <w:top w:val="single" w:sz="6" w:space="0" w:color="auto"/>
            </w:tcBorders>
            <w:shd w:val="clear" w:color="auto" w:fill="386294"/>
            <w:vAlign w:val="center"/>
          </w:tcPr>
          <w:p w14:paraId="37741496" w14:textId="6D524F75" w:rsidR="00EA335A" w:rsidRPr="009D6856" w:rsidRDefault="00EA335A" w:rsidP="000B6319">
            <w:pPr>
              <w:jc w:val="center"/>
              <w:rPr>
                <w:rFonts w:ascii="Cambria" w:hAnsi="Cambria"/>
                <w:bCs/>
                <w:color w:val="FFFFFF" w:themeColor="background1"/>
                <w:sz w:val="20"/>
                <w:szCs w:val="20"/>
                <w:lang w:val="es-MX"/>
              </w:rPr>
            </w:pPr>
            <w:r w:rsidRPr="009D6856">
              <w:rPr>
                <w:rFonts w:ascii="Cambria" w:hAnsi="Cambria"/>
                <w:bCs/>
                <w:color w:val="FFFFFF" w:themeColor="background1"/>
                <w:sz w:val="20"/>
                <w:szCs w:val="20"/>
                <w:lang w:val="es-MX"/>
              </w:rPr>
              <w:t>Presentación dentro de plazo:</w:t>
            </w:r>
          </w:p>
        </w:tc>
        <w:tc>
          <w:tcPr>
            <w:tcW w:w="4680" w:type="dxa"/>
            <w:vAlign w:val="center"/>
          </w:tcPr>
          <w:p w14:paraId="7B469A47" w14:textId="31940B89" w:rsidR="00EA335A" w:rsidRPr="00A856A8" w:rsidRDefault="00EA335A"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 xml:space="preserve">1274-07: </w:t>
            </w:r>
            <w:r w:rsidR="0058317A" w:rsidRPr="00A856A8">
              <w:rPr>
                <w:rFonts w:ascii="Cambria" w:hAnsi="Cambria"/>
                <w:bCs/>
                <w:sz w:val="20"/>
                <w:szCs w:val="20"/>
                <w:lang w:val="es-MX"/>
              </w:rPr>
              <w:t>No, en los términos de la sección VI</w:t>
            </w:r>
          </w:p>
        </w:tc>
      </w:tr>
      <w:tr w:rsidR="00EA335A" w:rsidRPr="007C5D55" w14:paraId="05B6BEB1" w14:textId="77777777" w:rsidTr="000B6319">
        <w:trPr>
          <w:cantSplit/>
          <w:trHeight w:val="108"/>
        </w:trPr>
        <w:tc>
          <w:tcPr>
            <w:tcW w:w="4680" w:type="dxa"/>
            <w:vMerge/>
            <w:shd w:val="clear" w:color="auto" w:fill="386294"/>
            <w:vAlign w:val="center"/>
          </w:tcPr>
          <w:p w14:paraId="424AA9C5" w14:textId="77777777" w:rsidR="00EA335A" w:rsidRPr="009D6856" w:rsidRDefault="00EA335A" w:rsidP="000B6319">
            <w:pPr>
              <w:jc w:val="center"/>
              <w:rPr>
                <w:rFonts w:ascii="Cambria" w:hAnsi="Cambria"/>
                <w:bCs/>
                <w:color w:val="FFFFFF" w:themeColor="background1"/>
                <w:sz w:val="20"/>
                <w:szCs w:val="20"/>
                <w:lang w:val="es-MX"/>
              </w:rPr>
            </w:pPr>
          </w:p>
        </w:tc>
        <w:tc>
          <w:tcPr>
            <w:tcW w:w="4680" w:type="dxa"/>
            <w:vAlign w:val="center"/>
          </w:tcPr>
          <w:p w14:paraId="455FC288" w14:textId="3F7E06B5" w:rsidR="00EA335A" w:rsidRPr="00A856A8" w:rsidRDefault="00EA335A"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 xml:space="preserve">1273-08: </w:t>
            </w:r>
            <w:r w:rsidR="0058317A" w:rsidRPr="00A856A8">
              <w:rPr>
                <w:rFonts w:ascii="Cambria" w:hAnsi="Cambria"/>
                <w:bCs/>
                <w:sz w:val="20"/>
                <w:szCs w:val="20"/>
                <w:lang w:val="es-MX"/>
              </w:rPr>
              <w:t>No, en los términos de la sección VI</w:t>
            </w:r>
          </w:p>
        </w:tc>
      </w:tr>
      <w:tr w:rsidR="00EA335A" w:rsidRPr="007C5D55" w14:paraId="26D47762" w14:textId="77777777" w:rsidTr="000B6319">
        <w:trPr>
          <w:cantSplit/>
          <w:trHeight w:val="43"/>
        </w:trPr>
        <w:tc>
          <w:tcPr>
            <w:tcW w:w="4680" w:type="dxa"/>
            <w:vMerge/>
            <w:shd w:val="clear" w:color="auto" w:fill="386294"/>
            <w:vAlign w:val="center"/>
          </w:tcPr>
          <w:p w14:paraId="4EBE3343" w14:textId="77777777" w:rsidR="00EA335A" w:rsidRPr="009D6856" w:rsidRDefault="00EA335A" w:rsidP="000B6319">
            <w:pPr>
              <w:jc w:val="center"/>
              <w:rPr>
                <w:rFonts w:ascii="Cambria" w:hAnsi="Cambria"/>
                <w:bCs/>
                <w:color w:val="FFFFFF" w:themeColor="background1"/>
                <w:sz w:val="20"/>
                <w:szCs w:val="20"/>
                <w:lang w:val="es-MX"/>
              </w:rPr>
            </w:pPr>
          </w:p>
        </w:tc>
        <w:tc>
          <w:tcPr>
            <w:tcW w:w="4680" w:type="dxa"/>
            <w:vAlign w:val="center"/>
          </w:tcPr>
          <w:p w14:paraId="71C17C8F" w14:textId="34E9B912" w:rsidR="00EA335A" w:rsidRPr="00A856A8" w:rsidRDefault="00EA335A" w:rsidP="00A856A8">
            <w:pPr>
              <w:jc w:val="both"/>
              <w:rPr>
                <w:rFonts w:ascii="Cambria" w:hAnsi="Cambria"/>
                <w:bCs/>
                <w:sz w:val="20"/>
                <w:szCs w:val="20"/>
                <w:lang w:val="es-MX"/>
              </w:rPr>
            </w:pPr>
            <w:r w:rsidRPr="00A856A8">
              <w:rPr>
                <w:rFonts w:ascii="Cambria" w:hAnsi="Cambria"/>
                <w:bCs/>
                <w:sz w:val="20"/>
                <w:szCs w:val="20"/>
                <w:lang w:val="es-MX"/>
              </w:rPr>
              <w:t>P</w:t>
            </w:r>
            <w:r w:rsidR="00A856A8">
              <w:rPr>
                <w:rFonts w:ascii="Cambria" w:hAnsi="Cambria"/>
                <w:bCs/>
                <w:sz w:val="20"/>
                <w:szCs w:val="20"/>
                <w:lang w:val="es-MX"/>
              </w:rPr>
              <w:t xml:space="preserve"> </w:t>
            </w:r>
            <w:r w:rsidRPr="00A856A8">
              <w:rPr>
                <w:rFonts w:ascii="Cambria" w:hAnsi="Cambria"/>
                <w:bCs/>
                <w:sz w:val="20"/>
                <w:szCs w:val="20"/>
                <w:lang w:val="es-MX"/>
              </w:rPr>
              <w:t xml:space="preserve">759-10: </w:t>
            </w:r>
            <w:r w:rsidR="0058317A" w:rsidRPr="00A856A8">
              <w:rPr>
                <w:rFonts w:ascii="Cambria" w:hAnsi="Cambria"/>
                <w:bCs/>
                <w:sz w:val="20"/>
                <w:szCs w:val="20"/>
                <w:lang w:val="es-MX"/>
              </w:rPr>
              <w:t>No, en los términos de la sección VI</w:t>
            </w:r>
          </w:p>
        </w:tc>
      </w:tr>
    </w:tbl>
    <w:p w14:paraId="6D768F72" w14:textId="77777777" w:rsidR="003239B8" w:rsidRPr="009D6856" w:rsidRDefault="003239B8" w:rsidP="005C7A7C">
      <w:pPr>
        <w:spacing w:before="120" w:after="120"/>
        <w:ind w:firstLine="720"/>
        <w:jc w:val="both"/>
        <w:rPr>
          <w:rFonts w:asciiTheme="majorHAnsi" w:hAnsiTheme="majorHAnsi"/>
          <w:b/>
          <w:sz w:val="20"/>
          <w:szCs w:val="20"/>
          <w:lang w:val="es-MX"/>
        </w:rPr>
      </w:pPr>
      <w:r w:rsidRPr="009D6856">
        <w:rPr>
          <w:rFonts w:asciiTheme="majorHAnsi" w:hAnsiTheme="majorHAnsi"/>
          <w:b/>
          <w:sz w:val="20"/>
          <w:szCs w:val="20"/>
          <w:lang w:val="es-MX"/>
        </w:rPr>
        <w:t xml:space="preserve">V. </w:t>
      </w:r>
      <w:r w:rsidRPr="009D6856">
        <w:rPr>
          <w:rFonts w:asciiTheme="majorHAnsi" w:hAnsiTheme="majorHAnsi"/>
          <w:b/>
          <w:sz w:val="20"/>
          <w:szCs w:val="20"/>
          <w:lang w:val="es-MX"/>
        </w:rPr>
        <w:tab/>
        <w:t xml:space="preserve">HECHOS ALEGADOS </w:t>
      </w:r>
    </w:p>
    <w:p w14:paraId="1BE6A467" w14:textId="30C5D104" w:rsidR="005733E7" w:rsidRPr="009D6856" w:rsidRDefault="005733E7" w:rsidP="00FC3322">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1440"/>
        <w:jc w:val="both"/>
        <w:rPr>
          <w:rFonts w:asciiTheme="majorHAnsi" w:hAnsiTheme="majorHAnsi" w:cs="Arial"/>
          <w:sz w:val="20"/>
          <w:szCs w:val="20"/>
          <w:u w:val="single"/>
          <w:lang w:val="es-MX"/>
        </w:rPr>
      </w:pPr>
      <w:r w:rsidRPr="009D6856">
        <w:rPr>
          <w:rFonts w:asciiTheme="majorHAnsi" w:hAnsiTheme="majorHAnsi" w:cs="Arial"/>
          <w:sz w:val="20"/>
          <w:szCs w:val="20"/>
          <w:u w:val="single"/>
          <w:lang w:val="es-MX"/>
        </w:rPr>
        <w:t>Consideraciones previas</w:t>
      </w:r>
    </w:p>
    <w:p w14:paraId="55DD0C96" w14:textId="6CD2044B" w:rsidR="002C326B" w:rsidRPr="009D6856" w:rsidRDefault="002C326B"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sz w:val="20"/>
          <w:szCs w:val="20"/>
          <w:lang w:val="es-MX"/>
        </w:rPr>
        <w:t xml:space="preserve">Las tres peticiones consideradas en el presente informe están relacionadas a denuncias </w:t>
      </w:r>
      <w:r w:rsidR="00FC3322">
        <w:rPr>
          <w:rFonts w:asciiTheme="majorHAnsi" w:hAnsiTheme="majorHAnsi"/>
          <w:sz w:val="20"/>
          <w:szCs w:val="20"/>
          <w:lang w:val="es-MX"/>
        </w:rPr>
        <w:t>presentadas a la CIDH</w:t>
      </w:r>
      <w:r w:rsidRPr="009D6856">
        <w:rPr>
          <w:rFonts w:asciiTheme="majorHAnsi" w:hAnsiTheme="majorHAnsi"/>
          <w:sz w:val="20"/>
          <w:szCs w:val="20"/>
          <w:lang w:val="es-MX"/>
        </w:rPr>
        <w:t xml:space="preserve"> por habitantes del municipio de Belén de los </w:t>
      </w:r>
      <w:proofErr w:type="spellStart"/>
      <w:r w:rsidRPr="009D6856">
        <w:rPr>
          <w:rFonts w:asciiTheme="majorHAnsi" w:hAnsiTheme="majorHAnsi"/>
          <w:sz w:val="20"/>
          <w:szCs w:val="20"/>
          <w:lang w:val="es-MX"/>
        </w:rPr>
        <w:t>Andaquíes</w:t>
      </w:r>
      <w:proofErr w:type="spellEnd"/>
      <w:r w:rsidRPr="009D6856">
        <w:rPr>
          <w:rFonts w:asciiTheme="majorHAnsi" w:hAnsiTheme="majorHAnsi"/>
          <w:sz w:val="20"/>
          <w:szCs w:val="20"/>
          <w:lang w:val="es-MX"/>
        </w:rPr>
        <w:t xml:space="preserve">, </w:t>
      </w:r>
      <w:r w:rsidR="00FC3322">
        <w:rPr>
          <w:rFonts w:asciiTheme="majorHAnsi" w:hAnsiTheme="majorHAnsi"/>
          <w:sz w:val="20"/>
          <w:szCs w:val="20"/>
          <w:lang w:val="es-MX"/>
        </w:rPr>
        <w:t>D</w:t>
      </w:r>
      <w:r w:rsidRPr="009D6856">
        <w:rPr>
          <w:rFonts w:asciiTheme="majorHAnsi" w:hAnsiTheme="majorHAnsi"/>
          <w:sz w:val="20"/>
          <w:szCs w:val="20"/>
          <w:lang w:val="es-MX"/>
        </w:rPr>
        <w:t xml:space="preserve">epartamento del Caquetá, quienes alegan ser víctimas de aspersiones aéreas </w:t>
      </w:r>
      <w:r w:rsidR="00FC3322" w:rsidRPr="009D6856">
        <w:rPr>
          <w:rFonts w:asciiTheme="majorHAnsi" w:hAnsiTheme="majorHAnsi"/>
          <w:sz w:val="20"/>
          <w:szCs w:val="20"/>
          <w:lang w:val="es-MX"/>
        </w:rPr>
        <w:t xml:space="preserve">desarrolladas por el </w:t>
      </w:r>
      <w:r w:rsidR="00FC3322">
        <w:rPr>
          <w:rFonts w:asciiTheme="majorHAnsi" w:hAnsiTheme="majorHAnsi"/>
          <w:sz w:val="20"/>
          <w:szCs w:val="20"/>
          <w:lang w:val="es-MX"/>
        </w:rPr>
        <w:t>Estado</w:t>
      </w:r>
      <w:r w:rsidR="00FC3322" w:rsidRPr="009D6856">
        <w:rPr>
          <w:rFonts w:asciiTheme="majorHAnsi" w:hAnsiTheme="majorHAnsi"/>
          <w:sz w:val="20"/>
          <w:szCs w:val="20"/>
          <w:lang w:val="es-MX"/>
        </w:rPr>
        <w:t xml:space="preserve"> </w:t>
      </w:r>
      <w:r w:rsidRPr="009D6856">
        <w:rPr>
          <w:rFonts w:asciiTheme="majorHAnsi" w:hAnsiTheme="majorHAnsi"/>
          <w:sz w:val="20"/>
          <w:szCs w:val="20"/>
          <w:lang w:val="es-MX"/>
        </w:rPr>
        <w:t xml:space="preserve">con el herbicida </w:t>
      </w:r>
      <w:r w:rsidR="00FC3322">
        <w:rPr>
          <w:rFonts w:asciiTheme="majorHAnsi" w:hAnsiTheme="majorHAnsi"/>
          <w:sz w:val="20"/>
          <w:szCs w:val="20"/>
          <w:lang w:val="es-MX"/>
        </w:rPr>
        <w:t xml:space="preserve">denominado </w:t>
      </w:r>
      <w:r w:rsidRPr="009D6856">
        <w:rPr>
          <w:rFonts w:asciiTheme="majorHAnsi" w:hAnsiTheme="majorHAnsi"/>
          <w:sz w:val="20"/>
          <w:szCs w:val="20"/>
          <w:lang w:val="es-MX"/>
        </w:rPr>
        <w:t>glifosato</w:t>
      </w:r>
      <w:r w:rsidR="00FC3322">
        <w:rPr>
          <w:rFonts w:asciiTheme="majorHAnsi" w:hAnsiTheme="majorHAnsi"/>
          <w:sz w:val="20"/>
          <w:szCs w:val="20"/>
          <w:lang w:val="es-MX"/>
        </w:rPr>
        <w:t xml:space="preserve">, </w:t>
      </w:r>
      <w:r w:rsidRPr="009D6856">
        <w:rPr>
          <w:rFonts w:asciiTheme="majorHAnsi" w:hAnsiTheme="majorHAnsi"/>
          <w:sz w:val="20"/>
          <w:szCs w:val="20"/>
          <w:lang w:val="es-MX"/>
        </w:rPr>
        <w:t xml:space="preserve">en el marco del programa de lucha de cultivos ilícitos implementados por el “Plan Colombia”. El peticionario solicitó </w:t>
      </w:r>
      <w:r w:rsidR="00FC3322">
        <w:rPr>
          <w:rFonts w:asciiTheme="majorHAnsi" w:hAnsiTheme="majorHAnsi"/>
          <w:sz w:val="20"/>
          <w:szCs w:val="20"/>
          <w:lang w:val="es-MX"/>
        </w:rPr>
        <w:t xml:space="preserve">a </w:t>
      </w:r>
      <w:r w:rsidR="00FC3322" w:rsidRPr="009D6856">
        <w:rPr>
          <w:rFonts w:asciiTheme="majorHAnsi" w:hAnsiTheme="majorHAnsi"/>
          <w:sz w:val="20"/>
          <w:szCs w:val="20"/>
          <w:lang w:val="es-MX"/>
        </w:rPr>
        <w:t>la Comisión</w:t>
      </w:r>
      <w:r w:rsidR="00FC3322">
        <w:rPr>
          <w:rFonts w:asciiTheme="majorHAnsi" w:hAnsiTheme="majorHAnsi"/>
          <w:sz w:val="20"/>
          <w:szCs w:val="20"/>
          <w:lang w:val="es-MX"/>
        </w:rPr>
        <w:t xml:space="preserve"> Interamericana</w:t>
      </w:r>
      <w:r w:rsidR="00FC3322" w:rsidRPr="009D6856">
        <w:rPr>
          <w:rFonts w:asciiTheme="majorHAnsi" w:hAnsiTheme="majorHAnsi"/>
          <w:sz w:val="20"/>
          <w:szCs w:val="20"/>
          <w:lang w:val="es-MX"/>
        </w:rPr>
        <w:t xml:space="preserve"> </w:t>
      </w:r>
      <w:r w:rsidRPr="009D6856">
        <w:rPr>
          <w:rFonts w:asciiTheme="majorHAnsi" w:hAnsiTheme="majorHAnsi"/>
          <w:sz w:val="20"/>
          <w:szCs w:val="20"/>
          <w:lang w:val="es-MX"/>
        </w:rPr>
        <w:t>la acumulación de las tres peticiones.</w:t>
      </w:r>
    </w:p>
    <w:p w14:paraId="5D3789F5" w14:textId="211B52CB" w:rsidR="001E4D61" w:rsidRPr="001E4D61" w:rsidRDefault="002C326B"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sz w:val="20"/>
          <w:szCs w:val="20"/>
          <w:lang w:val="es-MX"/>
        </w:rPr>
        <w:t>El Estado considera improcedente la acumulación</w:t>
      </w:r>
      <w:r w:rsidR="00FC3322">
        <w:rPr>
          <w:rFonts w:asciiTheme="majorHAnsi" w:hAnsiTheme="majorHAnsi"/>
          <w:sz w:val="20"/>
          <w:szCs w:val="20"/>
          <w:lang w:val="es-MX"/>
        </w:rPr>
        <w:t xml:space="preserve">, pues entiende que </w:t>
      </w:r>
      <w:r w:rsidR="004B7B87" w:rsidRPr="009D6856">
        <w:rPr>
          <w:rFonts w:asciiTheme="majorHAnsi" w:hAnsiTheme="majorHAnsi"/>
          <w:sz w:val="20"/>
          <w:szCs w:val="20"/>
          <w:lang w:val="es-MX"/>
        </w:rPr>
        <w:t xml:space="preserve">el artículo 29 del Reglamento de la Comisión </w:t>
      </w:r>
      <w:r w:rsidR="004B7B87">
        <w:rPr>
          <w:rFonts w:asciiTheme="majorHAnsi" w:hAnsiTheme="majorHAnsi"/>
          <w:sz w:val="20"/>
          <w:szCs w:val="20"/>
          <w:lang w:val="es-MX"/>
        </w:rPr>
        <w:t>Interamericana</w:t>
      </w:r>
      <w:r w:rsidR="004B7B87" w:rsidRPr="009D6856">
        <w:rPr>
          <w:rFonts w:asciiTheme="majorHAnsi" w:hAnsiTheme="majorHAnsi"/>
          <w:sz w:val="20"/>
          <w:szCs w:val="20"/>
          <w:lang w:val="es-MX"/>
        </w:rPr>
        <w:t xml:space="preserve"> </w:t>
      </w:r>
      <w:r w:rsidRPr="009D6856">
        <w:rPr>
          <w:rFonts w:asciiTheme="majorHAnsi" w:hAnsiTheme="majorHAnsi"/>
          <w:sz w:val="20"/>
          <w:szCs w:val="20"/>
          <w:lang w:val="es-MX"/>
        </w:rPr>
        <w:t xml:space="preserve">la acumulación de peticiones solamente </w:t>
      </w:r>
      <w:r w:rsidR="004B7B87">
        <w:rPr>
          <w:rFonts w:asciiTheme="majorHAnsi" w:hAnsiTheme="majorHAnsi"/>
          <w:sz w:val="20"/>
          <w:szCs w:val="20"/>
          <w:lang w:val="es-MX"/>
        </w:rPr>
        <w:t>contempla</w:t>
      </w:r>
      <w:r w:rsidRPr="009D6856">
        <w:rPr>
          <w:rFonts w:asciiTheme="majorHAnsi" w:hAnsiTheme="majorHAnsi"/>
          <w:sz w:val="20"/>
          <w:szCs w:val="20"/>
          <w:lang w:val="es-MX"/>
        </w:rPr>
        <w:t xml:space="preserve"> </w:t>
      </w:r>
      <w:r w:rsidR="004B7B87">
        <w:rPr>
          <w:rFonts w:asciiTheme="majorHAnsi" w:hAnsiTheme="majorHAnsi"/>
          <w:sz w:val="20"/>
          <w:szCs w:val="20"/>
          <w:lang w:val="es-MX"/>
        </w:rPr>
        <w:t xml:space="preserve">dicha acción </w:t>
      </w:r>
      <w:r w:rsidRPr="009D6856">
        <w:rPr>
          <w:rFonts w:asciiTheme="majorHAnsi" w:hAnsiTheme="majorHAnsi"/>
          <w:sz w:val="20"/>
          <w:szCs w:val="20"/>
          <w:lang w:val="es-MX"/>
        </w:rPr>
        <w:t>en la etapa de tramitación inicial, es decir, ant</w:t>
      </w:r>
      <w:r w:rsidR="001E4D61">
        <w:rPr>
          <w:rFonts w:asciiTheme="majorHAnsi" w:hAnsiTheme="majorHAnsi"/>
          <w:sz w:val="20"/>
          <w:szCs w:val="20"/>
          <w:lang w:val="es-MX"/>
        </w:rPr>
        <w:t>es de ser trasladada al Estado.</w:t>
      </w:r>
    </w:p>
    <w:p w14:paraId="1B5A931B" w14:textId="5C9F90E7" w:rsidR="00B467E6" w:rsidRPr="001E4D61" w:rsidRDefault="004B7B87" w:rsidP="0029539A">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sz w:val="20"/>
          <w:szCs w:val="20"/>
          <w:lang w:val="es-MX"/>
        </w:rPr>
        <w:t xml:space="preserve">Cabe destacar en primer lugar que </w:t>
      </w:r>
      <w:r w:rsidRPr="001E4D61">
        <w:rPr>
          <w:rFonts w:asciiTheme="majorHAnsi" w:hAnsiTheme="majorHAnsi"/>
          <w:sz w:val="20"/>
          <w:szCs w:val="20"/>
          <w:lang w:val="es-MX"/>
        </w:rPr>
        <w:t>la C</w:t>
      </w:r>
      <w:r>
        <w:rPr>
          <w:rFonts w:asciiTheme="majorHAnsi" w:hAnsiTheme="majorHAnsi"/>
          <w:sz w:val="20"/>
          <w:szCs w:val="20"/>
          <w:lang w:val="es-MX"/>
        </w:rPr>
        <w:t>IDH</w:t>
      </w:r>
      <w:r w:rsidRPr="001E4D61">
        <w:rPr>
          <w:rFonts w:asciiTheme="majorHAnsi" w:hAnsiTheme="majorHAnsi"/>
          <w:sz w:val="20"/>
          <w:szCs w:val="20"/>
          <w:lang w:val="es-MX"/>
        </w:rPr>
        <w:t xml:space="preserve"> </w:t>
      </w:r>
      <w:r>
        <w:rPr>
          <w:rFonts w:asciiTheme="majorHAnsi" w:hAnsiTheme="majorHAnsi"/>
          <w:sz w:val="20"/>
          <w:szCs w:val="20"/>
          <w:lang w:val="es-MX"/>
        </w:rPr>
        <w:t xml:space="preserve">es </w:t>
      </w:r>
      <w:r w:rsidRPr="001E4D61">
        <w:rPr>
          <w:rFonts w:asciiTheme="majorHAnsi" w:hAnsiTheme="majorHAnsi"/>
          <w:sz w:val="20"/>
          <w:szCs w:val="20"/>
          <w:lang w:val="es-MX"/>
        </w:rPr>
        <w:t xml:space="preserve">el órgano autorizado para interpretar y aplicar su </w:t>
      </w:r>
      <w:r>
        <w:rPr>
          <w:rFonts w:asciiTheme="majorHAnsi" w:hAnsiTheme="majorHAnsi"/>
          <w:sz w:val="20"/>
          <w:szCs w:val="20"/>
          <w:lang w:val="es-MX"/>
        </w:rPr>
        <w:t xml:space="preserve">propio </w:t>
      </w:r>
      <w:r w:rsidRPr="001E4D61">
        <w:rPr>
          <w:rFonts w:asciiTheme="majorHAnsi" w:hAnsiTheme="majorHAnsi"/>
          <w:sz w:val="20"/>
          <w:szCs w:val="20"/>
          <w:lang w:val="es-MX"/>
        </w:rPr>
        <w:t>Reglamento</w:t>
      </w:r>
      <w:r>
        <w:rPr>
          <w:rFonts w:asciiTheme="majorHAnsi" w:hAnsiTheme="majorHAnsi"/>
          <w:sz w:val="20"/>
          <w:szCs w:val="20"/>
          <w:lang w:val="es-MX"/>
        </w:rPr>
        <w:t xml:space="preserve">. En el asunto bajo análisis, la </w:t>
      </w:r>
      <w:proofErr w:type="spellStart"/>
      <w:r>
        <w:rPr>
          <w:rFonts w:asciiTheme="majorHAnsi" w:hAnsiTheme="majorHAnsi"/>
          <w:sz w:val="20"/>
          <w:szCs w:val="20"/>
          <w:lang w:val="es-MX"/>
        </w:rPr>
        <w:t>Comisi</w:t>
      </w:r>
      <w:r>
        <w:rPr>
          <w:rFonts w:asciiTheme="majorHAnsi" w:hAnsiTheme="majorHAnsi"/>
          <w:sz w:val="20"/>
          <w:szCs w:val="20"/>
          <w:lang w:val="es-ES"/>
        </w:rPr>
        <w:t>ón</w:t>
      </w:r>
      <w:proofErr w:type="spellEnd"/>
      <w:r>
        <w:rPr>
          <w:rFonts w:asciiTheme="majorHAnsi" w:hAnsiTheme="majorHAnsi"/>
          <w:sz w:val="20"/>
          <w:szCs w:val="20"/>
          <w:lang w:val="es-ES"/>
        </w:rPr>
        <w:t xml:space="preserve"> Interamericana </w:t>
      </w:r>
      <w:r>
        <w:rPr>
          <w:rFonts w:asciiTheme="majorHAnsi" w:hAnsiTheme="majorHAnsi"/>
          <w:sz w:val="20"/>
          <w:szCs w:val="20"/>
          <w:lang w:val="es-MX"/>
        </w:rPr>
        <w:t xml:space="preserve">considera que una </w:t>
      </w:r>
      <w:r w:rsidR="002C326B" w:rsidRPr="001E4D61">
        <w:rPr>
          <w:rFonts w:asciiTheme="majorHAnsi" w:hAnsiTheme="majorHAnsi"/>
          <w:sz w:val="20"/>
          <w:szCs w:val="20"/>
          <w:lang w:val="es-MX"/>
        </w:rPr>
        <w:t>interpretación de</w:t>
      </w:r>
      <w:r>
        <w:rPr>
          <w:rFonts w:asciiTheme="majorHAnsi" w:hAnsiTheme="majorHAnsi"/>
          <w:sz w:val="20"/>
          <w:szCs w:val="20"/>
          <w:lang w:val="es-MX"/>
        </w:rPr>
        <w:t xml:space="preserve"> su</w:t>
      </w:r>
      <w:r w:rsidR="002C326B" w:rsidRPr="001E4D61">
        <w:rPr>
          <w:rFonts w:asciiTheme="majorHAnsi" w:hAnsiTheme="majorHAnsi"/>
          <w:sz w:val="20"/>
          <w:szCs w:val="20"/>
          <w:lang w:val="es-MX"/>
        </w:rPr>
        <w:t xml:space="preserve"> Reglamento </w:t>
      </w:r>
      <w:r>
        <w:rPr>
          <w:rFonts w:asciiTheme="majorHAnsi" w:hAnsiTheme="majorHAnsi"/>
          <w:sz w:val="20"/>
          <w:szCs w:val="20"/>
          <w:lang w:val="es-MX"/>
        </w:rPr>
        <w:t>que</w:t>
      </w:r>
      <w:r w:rsidR="002C326B" w:rsidRPr="001E4D61">
        <w:rPr>
          <w:rFonts w:asciiTheme="majorHAnsi" w:hAnsiTheme="majorHAnsi"/>
          <w:sz w:val="20"/>
          <w:szCs w:val="20"/>
          <w:lang w:val="es-MX"/>
        </w:rPr>
        <w:t xml:space="preserve"> limit</w:t>
      </w:r>
      <w:r>
        <w:rPr>
          <w:rFonts w:asciiTheme="majorHAnsi" w:hAnsiTheme="majorHAnsi"/>
          <w:sz w:val="20"/>
          <w:szCs w:val="20"/>
          <w:lang w:val="es-MX"/>
        </w:rPr>
        <w:t>e</w:t>
      </w:r>
      <w:r w:rsidR="002C326B" w:rsidRPr="001E4D61">
        <w:rPr>
          <w:rFonts w:asciiTheme="majorHAnsi" w:hAnsiTheme="majorHAnsi"/>
          <w:sz w:val="20"/>
          <w:szCs w:val="20"/>
          <w:lang w:val="es-MX"/>
        </w:rPr>
        <w:t xml:space="preserve"> de </w:t>
      </w:r>
      <w:r w:rsidRPr="001E4D61">
        <w:rPr>
          <w:rFonts w:asciiTheme="majorHAnsi" w:hAnsiTheme="majorHAnsi"/>
          <w:sz w:val="20"/>
          <w:szCs w:val="20"/>
          <w:lang w:val="es-MX"/>
        </w:rPr>
        <w:t xml:space="preserve">la facultad de acumulación </w:t>
      </w:r>
      <w:r>
        <w:rPr>
          <w:rFonts w:asciiTheme="majorHAnsi" w:hAnsiTheme="majorHAnsi"/>
          <w:sz w:val="20"/>
          <w:szCs w:val="20"/>
          <w:lang w:val="es-MX"/>
        </w:rPr>
        <w:t xml:space="preserve">de </w:t>
      </w:r>
      <w:r w:rsidR="002C326B" w:rsidRPr="001E4D61">
        <w:rPr>
          <w:rFonts w:asciiTheme="majorHAnsi" w:hAnsiTheme="majorHAnsi"/>
          <w:sz w:val="20"/>
          <w:szCs w:val="20"/>
          <w:lang w:val="es-MX"/>
        </w:rPr>
        <w:t xml:space="preserve">manera estricta </w:t>
      </w:r>
      <w:r w:rsidRPr="001E4D61">
        <w:rPr>
          <w:rFonts w:asciiTheme="majorHAnsi" w:hAnsiTheme="majorHAnsi"/>
          <w:sz w:val="20"/>
          <w:szCs w:val="20"/>
          <w:lang w:val="es-MX"/>
        </w:rPr>
        <w:t>a la etapa inicial</w:t>
      </w:r>
      <w:r w:rsidR="002C326B" w:rsidRPr="001E4D61">
        <w:rPr>
          <w:rFonts w:asciiTheme="majorHAnsi" w:hAnsiTheme="majorHAnsi"/>
          <w:sz w:val="20"/>
          <w:szCs w:val="20"/>
          <w:lang w:val="es-MX"/>
        </w:rPr>
        <w:t>, aun cuando surja de los alegatos y pruebas presentados por las partes en etapas posteriores la procedencia de las causales</w:t>
      </w:r>
      <w:r>
        <w:rPr>
          <w:rFonts w:asciiTheme="majorHAnsi" w:hAnsiTheme="majorHAnsi"/>
          <w:sz w:val="20"/>
          <w:szCs w:val="20"/>
          <w:lang w:val="es-MX"/>
        </w:rPr>
        <w:t xml:space="preserve"> para el efecto</w:t>
      </w:r>
      <w:r w:rsidR="002C326B" w:rsidRPr="001E4D61">
        <w:rPr>
          <w:rFonts w:asciiTheme="majorHAnsi" w:hAnsiTheme="majorHAnsi"/>
          <w:sz w:val="20"/>
          <w:szCs w:val="20"/>
          <w:lang w:val="es-MX"/>
        </w:rPr>
        <w:t xml:space="preserve">, no resulta coherente con los principios que </w:t>
      </w:r>
      <w:r>
        <w:rPr>
          <w:rFonts w:asciiTheme="majorHAnsi" w:hAnsiTheme="majorHAnsi"/>
          <w:sz w:val="20"/>
          <w:szCs w:val="20"/>
          <w:lang w:val="es-MX"/>
        </w:rPr>
        <w:t xml:space="preserve">sustentan esta </w:t>
      </w:r>
      <w:r w:rsidR="002C326B" w:rsidRPr="001E4D61">
        <w:rPr>
          <w:rFonts w:asciiTheme="majorHAnsi" w:hAnsiTheme="majorHAnsi"/>
          <w:sz w:val="20"/>
          <w:szCs w:val="20"/>
          <w:lang w:val="es-MX"/>
        </w:rPr>
        <w:t xml:space="preserve">figura. </w:t>
      </w:r>
      <w:r>
        <w:rPr>
          <w:rFonts w:asciiTheme="majorHAnsi" w:hAnsiTheme="majorHAnsi"/>
          <w:sz w:val="20"/>
          <w:szCs w:val="20"/>
          <w:lang w:val="es-MX"/>
        </w:rPr>
        <w:t>Asimismo,</w:t>
      </w:r>
      <w:r w:rsidR="002C326B" w:rsidRPr="001E4D61">
        <w:rPr>
          <w:rFonts w:asciiTheme="majorHAnsi" w:hAnsiTheme="majorHAnsi"/>
          <w:sz w:val="20"/>
          <w:szCs w:val="20"/>
          <w:lang w:val="es-MX"/>
        </w:rPr>
        <w:t xml:space="preserve"> la atribución de acumular peticiones no limita en forma alguna las oportunidades procesales de las partes para presentar argumentos y pruebas en todas las fases de trámite. Las circunstancias fácticas descritas en las peticiones P-1274-07, P-1273-08 y P-759-10 son presentadas por el mismo peticionario, corresponden a un determinado espacio territorial y temporal, y se desarrollaron bajo un mismo marco normativo</w:t>
      </w:r>
      <w:r w:rsidR="001E4D61">
        <w:rPr>
          <w:rStyle w:val="FootnoteReference"/>
          <w:rFonts w:asciiTheme="majorHAnsi" w:hAnsiTheme="majorHAnsi"/>
          <w:sz w:val="20"/>
          <w:szCs w:val="20"/>
          <w:lang w:val="es-MX"/>
        </w:rPr>
        <w:footnoteReference w:id="5"/>
      </w:r>
      <w:r w:rsidR="002C326B" w:rsidRPr="001E4D61">
        <w:rPr>
          <w:rFonts w:asciiTheme="majorHAnsi" w:hAnsiTheme="majorHAnsi"/>
          <w:sz w:val="20"/>
          <w:szCs w:val="20"/>
          <w:lang w:val="es-MX"/>
        </w:rPr>
        <w:t xml:space="preserve">. En virtud de los citados elementos, la Comisión </w:t>
      </w:r>
      <w:r>
        <w:rPr>
          <w:rFonts w:asciiTheme="majorHAnsi" w:hAnsiTheme="majorHAnsi"/>
          <w:sz w:val="20"/>
          <w:szCs w:val="20"/>
          <w:lang w:val="es-MX"/>
        </w:rPr>
        <w:t xml:space="preserve">Interamericana considera procedente </w:t>
      </w:r>
      <w:r w:rsidR="00C54AF1">
        <w:rPr>
          <w:rFonts w:asciiTheme="majorHAnsi" w:hAnsiTheme="majorHAnsi"/>
          <w:sz w:val="20"/>
          <w:szCs w:val="20"/>
          <w:lang w:val="es-MX"/>
        </w:rPr>
        <w:t xml:space="preserve">la acumulación de </w:t>
      </w:r>
      <w:r>
        <w:rPr>
          <w:rFonts w:asciiTheme="majorHAnsi" w:hAnsiTheme="majorHAnsi"/>
          <w:sz w:val="20"/>
          <w:szCs w:val="20"/>
          <w:lang w:val="es-MX"/>
        </w:rPr>
        <w:t xml:space="preserve">tales asuntos </w:t>
      </w:r>
      <w:r w:rsidR="00C54AF1">
        <w:rPr>
          <w:rFonts w:asciiTheme="majorHAnsi" w:hAnsiTheme="majorHAnsi"/>
          <w:sz w:val="20"/>
          <w:szCs w:val="20"/>
          <w:lang w:val="es-MX"/>
        </w:rPr>
        <w:t xml:space="preserve">y su análisis conjunto </w:t>
      </w:r>
      <w:r>
        <w:rPr>
          <w:rFonts w:asciiTheme="majorHAnsi" w:hAnsiTheme="majorHAnsi"/>
          <w:sz w:val="20"/>
          <w:szCs w:val="20"/>
          <w:lang w:val="es-MX"/>
        </w:rPr>
        <w:t xml:space="preserve">en </w:t>
      </w:r>
      <w:r w:rsidR="002C326B" w:rsidRPr="001E4D61">
        <w:rPr>
          <w:rFonts w:asciiTheme="majorHAnsi" w:hAnsiTheme="majorHAnsi"/>
          <w:sz w:val="20"/>
          <w:szCs w:val="20"/>
          <w:lang w:val="es-MX"/>
        </w:rPr>
        <w:t>el presente informe.</w:t>
      </w:r>
      <w:r w:rsidR="002A3678" w:rsidRPr="001E4D61">
        <w:rPr>
          <w:rFonts w:asciiTheme="majorHAnsi" w:hAnsiTheme="majorHAnsi"/>
          <w:sz w:val="20"/>
          <w:szCs w:val="20"/>
          <w:lang w:val="es-MX"/>
        </w:rPr>
        <w:tab/>
      </w:r>
    </w:p>
    <w:p w14:paraId="1E279517" w14:textId="74CC31ED" w:rsidR="005733E7" w:rsidRPr="009D6856" w:rsidRDefault="00B467E6" w:rsidP="005C7A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uppressAutoHyphens/>
        <w:spacing w:before="120" w:after="120"/>
        <w:ind w:firstLine="720"/>
        <w:jc w:val="both"/>
        <w:rPr>
          <w:rFonts w:asciiTheme="majorHAnsi" w:eastAsia="SimSun" w:hAnsiTheme="majorHAnsi"/>
          <w:sz w:val="20"/>
          <w:szCs w:val="20"/>
          <w:u w:val="single"/>
          <w:lang w:val="es-MX"/>
        </w:rPr>
      </w:pPr>
      <w:r w:rsidRPr="009D6856">
        <w:rPr>
          <w:rFonts w:asciiTheme="majorHAnsi" w:hAnsiTheme="majorHAnsi"/>
          <w:sz w:val="20"/>
          <w:szCs w:val="20"/>
          <w:lang w:val="es-MX"/>
        </w:rPr>
        <w:tab/>
      </w:r>
      <w:r w:rsidR="0054640D" w:rsidRPr="009D6856">
        <w:rPr>
          <w:rFonts w:asciiTheme="majorHAnsi" w:hAnsiTheme="majorHAnsi"/>
          <w:sz w:val="20"/>
          <w:szCs w:val="20"/>
          <w:u w:val="single"/>
          <w:lang w:val="es-MX"/>
        </w:rPr>
        <w:t xml:space="preserve">Alegatos comunes </w:t>
      </w:r>
    </w:p>
    <w:p w14:paraId="419DC935" w14:textId="5B94BBD0" w:rsidR="00DF218D" w:rsidRPr="009D6856" w:rsidRDefault="00E83C01"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sz w:val="20"/>
          <w:szCs w:val="20"/>
          <w:lang w:val="es-MX"/>
        </w:rPr>
        <w:t xml:space="preserve">El peticionario </w:t>
      </w:r>
      <w:r w:rsidR="00C54AF1">
        <w:rPr>
          <w:rFonts w:asciiTheme="majorHAnsi" w:hAnsiTheme="majorHAnsi"/>
          <w:sz w:val="20"/>
          <w:szCs w:val="20"/>
          <w:lang w:val="es-MX"/>
        </w:rPr>
        <w:t>relata</w:t>
      </w:r>
      <w:r w:rsidR="0003026D" w:rsidRPr="009D6856">
        <w:rPr>
          <w:rFonts w:asciiTheme="majorHAnsi" w:hAnsiTheme="majorHAnsi"/>
          <w:sz w:val="20"/>
          <w:szCs w:val="20"/>
          <w:lang w:val="es-MX"/>
        </w:rPr>
        <w:t xml:space="preserve"> que el 27 de septiembre de 2004 se realizaron </w:t>
      </w:r>
      <w:r w:rsidR="00B9381B" w:rsidRPr="009D6856">
        <w:rPr>
          <w:rFonts w:asciiTheme="majorHAnsi" w:hAnsiTheme="majorHAnsi"/>
          <w:sz w:val="20"/>
          <w:szCs w:val="20"/>
          <w:lang w:val="es-MX"/>
        </w:rPr>
        <w:t>aspersiones</w:t>
      </w:r>
      <w:r w:rsidR="00FA1F40" w:rsidRPr="009D6856">
        <w:rPr>
          <w:rFonts w:asciiTheme="majorHAnsi" w:hAnsiTheme="majorHAnsi"/>
          <w:sz w:val="20"/>
          <w:szCs w:val="20"/>
          <w:lang w:val="es-MX"/>
        </w:rPr>
        <w:t xml:space="preserve"> </w:t>
      </w:r>
      <w:r w:rsidR="00DB2102" w:rsidRPr="009D6856">
        <w:rPr>
          <w:rFonts w:asciiTheme="majorHAnsi" w:hAnsiTheme="majorHAnsi"/>
          <w:sz w:val="20"/>
          <w:szCs w:val="20"/>
          <w:lang w:val="es-MX"/>
        </w:rPr>
        <w:t xml:space="preserve">con glifosato </w:t>
      </w:r>
      <w:r w:rsidRPr="009D6856">
        <w:rPr>
          <w:rFonts w:asciiTheme="majorHAnsi" w:hAnsiTheme="majorHAnsi"/>
          <w:sz w:val="20"/>
          <w:szCs w:val="20"/>
          <w:lang w:val="es-MX"/>
        </w:rPr>
        <w:t xml:space="preserve">sobre el municipio de Belén de los </w:t>
      </w:r>
      <w:proofErr w:type="spellStart"/>
      <w:r w:rsidRPr="009D6856">
        <w:rPr>
          <w:rFonts w:asciiTheme="majorHAnsi" w:hAnsiTheme="majorHAnsi"/>
          <w:sz w:val="20"/>
          <w:szCs w:val="20"/>
          <w:lang w:val="es-MX"/>
        </w:rPr>
        <w:t>Andaquíes</w:t>
      </w:r>
      <w:proofErr w:type="spellEnd"/>
      <w:r w:rsidRPr="009D6856">
        <w:rPr>
          <w:rFonts w:asciiTheme="majorHAnsi" w:hAnsiTheme="majorHAnsi"/>
          <w:sz w:val="20"/>
          <w:szCs w:val="20"/>
          <w:lang w:val="es-MX"/>
        </w:rPr>
        <w:t xml:space="preserve">, </w:t>
      </w:r>
      <w:r w:rsidR="00C54AF1">
        <w:rPr>
          <w:rFonts w:asciiTheme="majorHAnsi" w:hAnsiTheme="majorHAnsi"/>
          <w:sz w:val="20"/>
          <w:szCs w:val="20"/>
          <w:lang w:val="es-MX"/>
        </w:rPr>
        <w:t>D</w:t>
      </w:r>
      <w:r w:rsidRPr="009D6856">
        <w:rPr>
          <w:rFonts w:asciiTheme="majorHAnsi" w:hAnsiTheme="majorHAnsi"/>
          <w:sz w:val="20"/>
          <w:szCs w:val="20"/>
          <w:lang w:val="es-MX"/>
        </w:rPr>
        <w:t xml:space="preserve">epartamento del Caquetá. </w:t>
      </w:r>
      <w:r w:rsidR="00E96EB8" w:rsidRPr="009D6856">
        <w:rPr>
          <w:rFonts w:asciiTheme="majorHAnsi" w:hAnsiTheme="majorHAnsi"/>
          <w:sz w:val="20"/>
          <w:szCs w:val="20"/>
          <w:lang w:val="es-MX"/>
        </w:rPr>
        <w:t xml:space="preserve">Informa </w:t>
      </w:r>
      <w:r w:rsidR="004B7B87">
        <w:rPr>
          <w:rFonts w:asciiTheme="majorHAnsi" w:hAnsiTheme="majorHAnsi"/>
          <w:sz w:val="20"/>
          <w:szCs w:val="20"/>
          <w:lang w:val="es-MX"/>
        </w:rPr>
        <w:t xml:space="preserve">además </w:t>
      </w:r>
      <w:r w:rsidR="00E96EB8" w:rsidRPr="009D6856">
        <w:rPr>
          <w:rFonts w:asciiTheme="majorHAnsi" w:hAnsiTheme="majorHAnsi"/>
          <w:sz w:val="20"/>
          <w:szCs w:val="20"/>
          <w:lang w:val="es-MX"/>
        </w:rPr>
        <w:t xml:space="preserve">que </w:t>
      </w:r>
      <w:r w:rsidR="00106B5B" w:rsidRPr="009D6856">
        <w:rPr>
          <w:rFonts w:asciiTheme="majorHAnsi" w:hAnsiTheme="majorHAnsi"/>
          <w:sz w:val="20"/>
          <w:szCs w:val="20"/>
          <w:lang w:val="es-MX"/>
        </w:rPr>
        <w:t>las presuntas víctimas</w:t>
      </w:r>
      <w:r w:rsidR="00FA0B21" w:rsidRPr="009D6856">
        <w:rPr>
          <w:rFonts w:asciiTheme="majorHAnsi" w:hAnsiTheme="majorHAnsi"/>
          <w:sz w:val="20"/>
          <w:szCs w:val="20"/>
          <w:lang w:val="es-MX"/>
        </w:rPr>
        <w:t xml:space="preserve">, </w:t>
      </w:r>
      <w:r w:rsidR="003D6F08" w:rsidRPr="009D6856">
        <w:rPr>
          <w:rFonts w:asciiTheme="majorHAnsi" w:hAnsiTheme="majorHAnsi"/>
          <w:sz w:val="20"/>
          <w:szCs w:val="20"/>
          <w:lang w:val="es-MX"/>
        </w:rPr>
        <w:t>habitantes del sector, se vieron fuertemente afectad</w:t>
      </w:r>
      <w:r w:rsidR="009F208A" w:rsidRPr="009D6856">
        <w:rPr>
          <w:rFonts w:asciiTheme="majorHAnsi" w:hAnsiTheme="majorHAnsi"/>
          <w:sz w:val="20"/>
          <w:szCs w:val="20"/>
          <w:lang w:val="es-MX"/>
        </w:rPr>
        <w:t>a</w:t>
      </w:r>
      <w:r w:rsidR="003D6F08" w:rsidRPr="009D6856">
        <w:rPr>
          <w:rFonts w:asciiTheme="majorHAnsi" w:hAnsiTheme="majorHAnsi"/>
          <w:sz w:val="20"/>
          <w:szCs w:val="20"/>
          <w:lang w:val="es-MX"/>
        </w:rPr>
        <w:t xml:space="preserve">s por esta fumigación, </w:t>
      </w:r>
      <w:r w:rsidR="004B7B87">
        <w:rPr>
          <w:rFonts w:asciiTheme="majorHAnsi" w:hAnsiTheme="majorHAnsi"/>
          <w:sz w:val="20"/>
          <w:szCs w:val="20"/>
          <w:lang w:val="es-MX"/>
        </w:rPr>
        <w:t xml:space="preserve">y que </w:t>
      </w:r>
      <w:r w:rsidR="003D6F08" w:rsidRPr="009D6856">
        <w:rPr>
          <w:rFonts w:asciiTheme="majorHAnsi" w:hAnsiTheme="majorHAnsi"/>
          <w:sz w:val="20"/>
          <w:szCs w:val="20"/>
          <w:lang w:val="es-MX"/>
        </w:rPr>
        <w:t>perdie</w:t>
      </w:r>
      <w:r w:rsidR="004B7B87">
        <w:rPr>
          <w:rFonts w:asciiTheme="majorHAnsi" w:hAnsiTheme="majorHAnsi"/>
          <w:sz w:val="20"/>
          <w:szCs w:val="20"/>
          <w:lang w:val="es-MX"/>
        </w:rPr>
        <w:t>ron</w:t>
      </w:r>
      <w:r w:rsidR="003D6F08" w:rsidRPr="009D6856">
        <w:rPr>
          <w:rFonts w:asciiTheme="majorHAnsi" w:hAnsiTheme="majorHAnsi"/>
          <w:sz w:val="20"/>
          <w:szCs w:val="20"/>
          <w:lang w:val="es-MX"/>
        </w:rPr>
        <w:t xml:space="preserve"> los cultivos </w:t>
      </w:r>
      <w:r w:rsidR="00DF218D" w:rsidRPr="009D6856">
        <w:rPr>
          <w:rFonts w:asciiTheme="majorHAnsi" w:hAnsiTheme="majorHAnsi"/>
          <w:sz w:val="20"/>
          <w:szCs w:val="20"/>
          <w:lang w:val="es-MX"/>
        </w:rPr>
        <w:t>y</w:t>
      </w:r>
      <w:r w:rsidR="004B7B87">
        <w:rPr>
          <w:rFonts w:asciiTheme="majorHAnsi" w:hAnsiTheme="majorHAnsi"/>
          <w:sz w:val="20"/>
          <w:szCs w:val="20"/>
          <w:lang w:val="es-MX"/>
        </w:rPr>
        <w:t xml:space="preserve"> </w:t>
      </w:r>
      <w:r w:rsidR="00DF218D" w:rsidRPr="009D6856">
        <w:rPr>
          <w:rFonts w:asciiTheme="majorHAnsi" w:hAnsiTheme="majorHAnsi"/>
          <w:sz w:val="20"/>
          <w:szCs w:val="20"/>
          <w:lang w:val="es-MX"/>
        </w:rPr>
        <w:t>animales que se encontraban en su</w:t>
      </w:r>
      <w:r w:rsidR="0003026D" w:rsidRPr="009D6856">
        <w:rPr>
          <w:rFonts w:asciiTheme="majorHAnsi" w:hAnsiTheme="majorHAnsi"/>
          <w:sz w:val="20"/>
          <w:szCs w:val="20"/>
          <w:lang w:val="es-MX"/>
        </w:rPr>
        <w:t>s</w:t>
      </w:r>
      <w:r w:rsidR="00DF218D" w:rsidRPr="009D6856">
        <w:rPr>
          <w:rFonts w:asciiTheme="majorHAnsi" w:hAnsiTheme="majorHAnsi"/>
          <w:sz w:val="20"/>
          <w:szCs w:val="20"/>
          <w:lang w:val="es-MX"/>
        </w:rPr>
        <w:t xml:space="preserve"> propiedad</w:t>
      </w:r>
      <w:r w:rsidR="0003026D" w:rsidRPr="009D6856">
        <w:rPr>
          <w:rFonts w:asciiTheme="majorHAnsi" w:hAnsiTheme="majorHAnsi"/>
          <w:sz w:val="20"/>
          <w:szCs w:val="20"/>
          <w:lang w:val="es-MX"/>
        </w:rPr>
        <w:t>es</w:t>
      </w:r>
      <w:r w:rsidR="000E1CCE" w:rsidRPr="009D6856">
        <w:rPr>
          <w:rFonts w:asciiTheme="majorHAnsi" w:hAnsiTheme="majorHAnsi"/>
          <w:sz w:val="20"/>
          <w:szCs w:val="20"/>
          <w:lang w:val="es-MX"/>
        </w:rPr>
        <w:t xml:space="preserve">. </w:t>
      </w:r>
      <w:r w:rsidR="004B7B87">
        <w:rPr>
          <w:rFonts w:asciiTheme="majorHAnsi" w:hAnsiTheme="majorHAnsi"/>
          <w:sz w:val="20"/>
          <w:szCs w:val="20"/>
          <w:lang w:val="es-MX"/>
        </w:rPr>
        <w:t>El peticionario m</w:t>
      </w:r>
      <w:r w:rsidR="00DF218D" w:rsidRPr="009D6856">
        <w:rPr>
          <w:rFonts w:asciiTheme="majorHAnsi" w:hAnsiTheme="majorHAnsi"/>
          <w:sz w:val="20"/>
          <w:szCs w:val="20"/>
          <w:lang w:val="es-MX"/>
        </w:rPr>
        <w:t xml:space="preserve">anifiesta </w:t>
      </w:r>
      <w:r w:rsidR="00DF218D" w:rsidRPr="009D6856">
        <w:rPr>
          <w:sz w:val="20"/>
          <w:szCs w:val="20"/>
          <w:lang w:val="es-MX"/>
        </w:rPr>
        <w:t xml:space="preserve">que el 22 de noviembre de 2004 se realizó una nueva aspersión en los municipios de La Fragua y Albania, pertenecientes al mismo </w:t>
      </w:r>
      <w:r w:rsidR="004B7B87">
        <w:rPr>
          <w:sz w:val="20"/>
          <w:szCs w:val="20"/>
          <w:lang w:val="es-MX"/>
        </w:rPr>
        <w:t>D</w:t>
      </w:r>
      <w:r w:rsidR="00DF218D" w:rsidRPr="009D6856">
        <w:rPr>
          <w:sz w:val="20"/>
          <w:szCs w:val="20"/>
          <w:lang w:val="es-MX"/>
        </w:rPr>
        <w:t xml:space="preserve">epartamento. </w:t>
      </w:r>
      <w:r w:rsidR="00EE491B">
        <w:rPr>
          <w:sz w:val="20"/>
          <w:szCs w:val="20"/>
          <w:lang w:val="es-MX"/>
        </w:rPr>
        <w:t>Las</w:t>
      </w:r>
      <w:r w:rsidR="004B7B87">
        <w:rPr>
          <w:sz w:val="20"/>
          <w:szCs w:val="20"/>
          <w:lang w:val="es-MX"/>
        </w:rPr>
        <w:t xml:space="preserve"> presuntas víctimas</w:t>
      </w:r>
      <w:r w:rsidR="008619C9" w:rsidRPr="009D6856">
        <w:rPr>
          <w:sz w:val="20"/>
          <w:szCs w:val="20"/>
          <w:lang w:val="es-MX"/>
        </w:rPr>
        <w:t xml:space="preserve"> </w:t>
      </w:r>
      <w:r w:rsidR="00DF218D" w:rsidRPr="009D6856">
        <w:rPr>
          <w:sz w:val="20"/>
          <w:szCs w:val="20"/>
          <w:lang w:val="es-MX"/>
        </w:rPr>
        <w:t>interpusieron</w:t>
      </w:r>
      <w:r w:rsidR="00663A50" w:rsidRPr="009D6856">
        <w:rPr>
          <w:sz w:val="20"/>
          <w:szCs w:val="20"/>
          <w:lang w:val="es-MX"/>
        </w:rPr>
        <w:t xml:space="preserve"> de forma separada</w:t>
      </w:r>
      <w:r w:rsidR="00DF218D" w:rsidRPr="009D6856">
        <w:rPr>
          <w:sz w:val="20"/>
          <w:szCs w:val="20"/>
          <w:lang w:val="es-MX"/>
        </w:rPr>
        <w:t xml:space="preserve"> acci</w:t>
      </w:r>
      <w:r w:rsidR="00663A50" w:rsidRPr="009D6856">
        <w:rPr>
          <w:sz w:val="20"/>
          <w:szCs w:val="20"/>
          <w:lang w:val="es-MX"/>
        </w:rPr>
        <w:t>o</w:t>
      </w:r>
      <w:r w:rsidR="00DF218D" w:rsidRPr="009D6856">
        <w:rPr>
          <w:sz w:val="20"/>
          <w:szCs w:val="20"/>
          <w:lang w:val="es-MX"/>
        </w:rPr>
        <w:t>n</w:t>
      </w:r>
      <w:r w:rsidR="00663A50" w:rsidRPr="009D6856">
        <w:rPr>
          <w:sz w:val="20"/>
          <w:szCs w:val="20"/>
          <w:lang w:val="es-MX"/>
        </w:rPr>
        <w:t>es</w:t>
      </w:r>
      <w:r w:rsidR="00DF218D" w:rsidRPr="009D6856">
        <w:rPr>
          <w:sz w:val="20"/>
          <w:szCs w:val="20"/>
          <w:lang w:val="es-MX"/>
        </w:rPr>
        <w:t xml:space="preserve"> de tutela </w:t>
      </w:r>
      <w:r w:rsidR="00AE50D1">
        <w:rPr>
          <w:sz w:val="20"/>
          <w:szCs w:val="20"/>
          <w:lang w:val="es-MX"/>
        </w:rPr>
        <w:t xml:space="preserve">en las que </w:t>
      </w:r>
      <w:r w:rsidR="00AE50D1" w:rsidRPr="009D6856">
        <w:rPr>
          <w:sz w:val="20"/>
          <w:szCs w:val="20"/>
          <w:lang w:val="es-MX"/>
        </w:rPr>
        <w:t>arguye</w:t>
      </w:r>
      <w:r w:rsidR="00AE50D1">
        <w:rPr>
          <w:sz w:val="20"/>
          <w:szCs w:val="20"/>
          <w:lang w:val="es-MX"/>
        </w:rPr>
        <w:t>ron</w:t>
      </w:r>
      <w:r w:rsidR="00AE50D1" w:rsidRPr="009D6856">
        <w:rPr>
          <w:sz w:val="20"/>
          <w:szCs w:val="20"/>
          <w:lang w:val="es-MX"/>
        </w:rPr>
        <w:t xml:space="preserve"> vulneraciones a sus derechos fundamentales a la vida digna y trabajo</w:t>
      </w:r>
      <w:r w:rsidR="00AE50D1">
        <w:rPr>
          <w:sz w:val="20"/>
          <w:szCs w:val="20"/>
          <w:lang w:val="es-MX"/>
        </w:rPr>
        <w:t xml:space="preserve">, a fin de </w:t>
      </w:r>
      <w:r w:rsidR="00DF218D" w:rsidRPr="009D6856">
        <w:rPr>
          <w:sz w:val="20"/>
          <w:szCs w:val="20"/>
          <w:lang w:val="es-MX"/>
        </w:rPr>
        <w:t xml:space="preserve">evitar que </w:t>
      </w:r>
      <w:r w:rsidR="00663A50" w:rsidRPr="009D6856">
        <w:rPr>
          <w:sz w:val="20"/>
          <w:szCs w:val="20"/>
          <w:lang w:val="es-MX"/>
        </w:rPr>
        <w:t>sus territorios fueran</w:t>
      </w:r>
      <w:r w:rsidR="00DF218D" w:rsidRPr="009D6856">
        <w:rPr>
          <w:sz w:val="20"/>
          <w:szCs w:val="20"/>
          <w:lang w:val="es-MX"/>
        </w:rPr>
        <w:t xml:space="preserve"> </w:t>
      </w:r>
      <w:r w:rsidR="00AE50D1">
        <w:rPr>
          <w:sz w:val="20"/>
          <w:szCs w:val="20"/>
          <w:lang w:val="es-MX"/>
        </w:rPr>
        <w:t xml:space="preserve">nuevamente </w:t>
      </w:r>
      <w:r w:rsidR="00DF218D" w:rsidRPr="009D6856">
        <w:rPr>
          <w:sz w:val="20"/>
          <w:szCs w:val="20"/>
          <w:lang w:val="es-MX"/>
        </w:rPr>
        <w:t>fumigados.</w:t>
      </w:r>
      <w:r w:rsidR="00330C18" w:rsidRPr="009D6856">
        <w:rPr>
          <w:sz w:val="20"/>
          <w:szCs w:val="20"/>
          <w:lang w:val="es-MX"/>
        </w:rPr>
        <w:t xml:space="preserve"> </w:t>
      </w:r>
      <w:r w:rsidR="00EE491B">
        <w:rPr>
          <w:sz w:val="20"/>
          <w:szCs w:val="20"/>
          <w:lang w:val="es-MX"/>
        </w:rPr>
        <w:t>E</w:t>
      </w:r>
      <w:r w:rsidR="00663A50" w:rsidRPr="009D6856">
        <w:rPr>
          <w:sz w:val="20"/>
          <w:szCs w:val="20"/>
          <w:lang w:val="es-MX"/>
        </w:rPr>
        <w:t>n dichas acciones</w:t>
      </w:r>
      <w:r w:rsidR="00DF218D" w:rsidRPr="009D6856">
        <w:rPr>
          <w:sz w:val="20"/>
          <w:szCs w:val="20"/>
          <w:lang w:val="es-MX"/>
        </w:rPr>
        <w:t xml:space="preserve"> pidieron </w:t>
      </w:r>
      <w:r w:rsidR="00EE491B">
        <w:rPr>
          <w:sz w:val="20"/>
          <w:szCs w:val="20"/>
          <w:lang w:val="es-MX"/>
        </w:rPr>
        <w:t xml:space="preserve">además </w:t>
      </w:r>
      <w:r w:rsidR="00663A50" w:rsidRPr="009D6856">
        <w:rPr>
          <w:sz w:val="20"/>
          <w:szCs w:val="20"/>
          <w:lang w:val="es-MX"/>
        </w:rPr>
        <w:t>l</w:t>
      </w:r>
      <w:r w:rsidR="00DF218D" w:rsidRPr="009D6856">
        <w:rPr>
          <w:sz w:val="20"/>
          <w:szCs w:val="20"/>
          <w:lang w:val="es-MX"/>
        </w:rPr>
        <w:t>a cuantificación y reparación de</w:t>
      </w:r>
      <w:r w:rsidR="00663A50" w:rsidRPr="009D6856">
        <w:rPr>
          <w:sz w:val="20"/>
          <w:szCs w:val="20"/>
          <w:lang w:val="es-MX"/>
        </w:rPr>
        <w:t xml:space="preserve"> </w:t>
      </w:r>
      <w:r w:rsidR="00DF218D" w:rsidRPr="009D6856">
        <w:rPr>
          <w:sz w:val="20"/>
          <w:szCs w:val="20"/>
          <w:lang w:val="es-MX"/>
        </w:rPr>
        <w:t>l</w:t>
      </w:r>
      <w:r w:rsidR="00663A50" w:rsidRPr="009D6856">
        <w:rPr>
          <w:sz w:val="20"/>
          <w:szCs w:val="20"/>
          <w:lang w:val="es-MX"/>
        </w:rPr>
        <w:t>os</w:t>
      </w:r>
      <w:r w:rsidR="00DF218D" w:rsidRPr="009D6856">
        <w:rPr>
          <w:sz w:val="20"/>
          <w:szCs w:val="20"/>
          <w:lang w:val="es-MX"/>
        </w:rPr>
        <w:t xml:space="preserve"> daño</w:t>
      </w:r>
      <w:r w:rsidR="00663A50" w:rsidRPr="009D6856">
        <w:rPr>
          <w:sz w:val="20"/>
          <w:szCs w:val="20"/>
          <w:lang w:val="es-MX"/>
        </w:rPr>
        <w:t>s</w:t>
      </w:r>
      <w:r w:rsidR="00DF218D" w:rsidRPr="009D6856">
        <w:rPr>
          <w:sz w:val="20"/>
          <w:szCs w:val="20"/>
          <w:lang w:val="es-MX"/>
        </w:rPr>
        <w:t xml:space="preserve"> causado</w:t>
      </w:r>
      <w:r w:rsidR="00663A50" w:rsidRPr="009D6856">
        <w:rPr>
          <w:sz w:val="20"/>
          <w:szCs w:val="20"/>
          <w:lang w:val="es-MX"/>
        </w:rPr>
        <w:t>s</w:t>
      </w:r>
      <w:r w:rsidR="00DF218D" w:rsidRPr="009D6856">
        <w:rPr>
          <w:sz w:val="20"/>
          <w:szCs w:val="20"/>
          <w:lang w:val="es-MX"/>
        </w:rPr>
        <w:t xml:space="preserve"> el 27 de septiembre de 2004. </w:t>
      </w:r>
    </w:p>
    <w:p w14:paraId="3B316E8A" w14:textId="4B5518F3" w:rsidR="00DF218D" w:rsidRPr="009D6856" w:rsidRDefault="00EE491B"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 xml:space="preserve">El </w:t>
      </w:r>
      <w:r w:rsidR="00DF218D" w:rsidRPr="009D6856">
        <w:rPr>
          <w:sz w:val="20"/>
          <w:szCs w:val="20"/>
          <w:lang w:val="es-MX"/>
        </w:rPr>
        <w:t>Tribunal Administrativo de Caquetá y el Consejo de Estado</w:t>
      </w:r>
      <w:r>
        <w:rPr>
          <w:sz w:val="20"/>
          <w:szCs w:val="20"/>
          <w:lang w:val="es-MX"/>
        </w:rPr>
        <w:t xml:space="preserve"> </w:t>
      </w:r>
      <w:r w:rsidR="00DF218D" w:rsidRPr="009D6856">
        <w:rPr>
          <w:sz w:val="20"/>
          <w:szCs w:val="20"/>
          <w:lang w:val="es-MX"/>
        </w:rPr>
        <w:t>negaron</w:t>
      </w:r>
      <w:r w:rsidRPr="009D6856">
        <w:rPr>
          <w:sz w:val="20"/>
          <w:szCs w:val="20"/>
          <w:lang w:val="es-MX"/>
        </w:rPr>
        <w:t>, en primera y segunda instancia, las</w:t>
      </w:r>
      <w:r w:rsidR="00DF218D" w:rsidRPr="009D6856">
        <w:rPr>
          <w:sz w:val="20"/>
          <w:szCs w:val="20"/>
          <w:lang w:val="es-MX"/>
        </w:rPr>
        <w:t xml:space="preserve"> pretensiones de la</w:t>
      </w:r>
      <w:r w:rsidR="00663A50" w:rsidRPr="009D6856">
        <w:rPr>
          <w:sz w:val="20"/>
          <w:szCs w:val="20"/>
          <w:lang w:val="es-MX"/>
        </w:rPr>
        <w:t>s</w:t>
      </w:r>
      <w:r w:rsidR="00DF218D" w:rsidRPr="009D6856">
        <w:rPr>
          <w:sz w:val="20"/>
          <w:szCs w:val="20"/>
          <w:lang w:val="es-MX"/>
        </w:rPr>
        <w:t xml:space="preserve"> </w:t>
      </w:r>
      <w:r>
        <w:rPr>
          <w:sz w:val="20"/>
          <w:szCs w:val="20"/>
          <w:lang w:val="es-MX"/>
        </w:rPr>
        <w:t xml:space="preserve">acciones de </w:t>
      </w:r>
      <w:r w:rsidR="00DF218D" w:rsidRPr="009D6856">
        <w:rPr>
          <w:sz w:val="20"/>
          <w:szCs w:val="20"/>
          <w:lang w:val="es-MX"/>
        </w:rPr>
        <w:t>tutela</w:t>
      </w:r>
      <w:r w:rsidR="00805031" w:rsidRPr="009D6856">
        <w:rPr>
          <w:sz w:val="20"/>
          <w:szCs w:val="20"/>
          <w:lang w:val="es-MX"/>
        </w:rPr>
        <w:t xml:space="preserve"> </w:t>
      </w:r>
      <w:r>
        <w:rPr>
          <w:sz w:val="20"/>
          <w:szCs w:val="20"/>
          <w:lang w:val="es-MX"/>
        </w:rPr>
        <w:t xml:space="preserve">bajo el </w:t>
      </w:r>
      <w:r w:rsidR="009F208A" w:rsidRPr="009D6856">
        <w:rPr>
          <w:sz w:val="20"/>
          <w:szCs w:val="20"/>
          <w:lang w:val="es-MX"/>
        </w:rPr>
        <w:t>argument</w:t>
      </w:r>
      <w:r>
        <w:rPr>
          <w:sz w:val="20"/>
          <w:szCs w:val="20"/>
          <w:lang w:val="es-MX"/>
        </w:rPr>
        <w:t>o de</w:t>
      </w:r>
      <w:r w:rsidR="009F208A" w:rsidRPr="009D6856">
        <w:rPr>
          <w:sz w:val="20"/>
          <w:szCs w:val="20"/>
          <w:lang w:val="es-MX"/>
        </w:rPr>
        <w:t xml:space="preserve"> </w:t>
      </w:r>
      <w:r w:rsidR="00DF218D" w:rsidRPr="009D6856">
        <w:rPr>
          <w:sz w:val="20"/>
          <w:szCs w:val="20"/>
          <w:lang w:val="es-MX"/>
        </w:rPr>
        <w:t xml:space="preserve">que </w:t>
      </w:r>
      <w:r>
        <w:rPr>
          <w:sz w:val="20"/>
          <w:szCs w:val="20"/>
          <w:lang w:val="es-MX"/>
        </w:rPr>
        <w:t xml:space="preserve">no había elementos para considerar que volviese a realizarse </w:t>
      </w:r>
      <w:r w:rsidR="00DF218D" w:rsidRPr="009D6856">
        <w:rPr>
          <w:sz w:val="20"/>
          <w:szCs w:val="20"/>
          <w:lang w:val="es-MX"/>
        </w:rPr>
        <w:t xml:space="preserve">una aspersión sobre </w:t>
      </w:r>
      <w:r>
        <w:rPr>
          <w:sz w:val="20"/>
          <w:szCs w:val="20"/>
          <w:lang w:val="es-MX"/>
        </w:rPr>
        <w:t>l</w:t>
      </w:r>
      <w:r w:rsidR="009F208A" w:rsidRPr="009D6856">
        <w:rPr>
          <w:sz w:val="20"/>
          <w:szCs w:val="20"/>
          <w:lang w:val="es-MX"/>
        </w:rPr>
        <w:t>os</w:t>
      </w:r>
      <w:r w:rsidR="00DF218D" w:rsidRPr="009D6856">
        <w:rPr>
          <w:sz w:val="20"/>
          <w:szCs w:val="20"/>
          <w:lang w:val="es-MX"/>
        </w:rPr>
        <w:t xml:space="preserve"> predio</w:t>
      </w:r>
      <w:r w:rsidR="009F208A" w:rsidRPr="009D6856">
        <w:rPr>
          <w:sz w:val="20"/>
          <w:szCs w:val="20"/>
          <w:lang w:val="es-MX"/>
        </w:rPr>
        <w:t>s</w:t>
      </w:r>
      <w:r w:rsidR="00DF218D" w:rsidRPr="009D6856">
        <w:rPr>
          <w:sz w:val="20"/>
          <w:szCs w:val="20"/>
          <w:lang w:val="es-MX"/>
        </w:rPr>
        <w:t xml:space="preserve">. </w:t>
      </w:r>
      <w:r>
        <w:rPr>
          <w:sz w:val="20"/>
          <w:szCs w:val="20"/>
          <w:lang w:val="es-MX"/>
        </w:rPr>
        <w:t>Las</w:t>
      </w:r>
      <w:r w:rsidR="00172844" w:rsidRPr="009D6856">
        <w:rPr>
          <w:sz w:val="20"/>
          <w:szCs w:val="20"/>
          <w:lang w:val="es-MX"/>
        </w:rPr>
        <w:t xml:space="preserve"> autoridades </w:t>
      </w:r>
      <w:r>
        <w:rPr>
          <w:sz w:val="20"/>
          <w:szCs w:val="20"/>
          <w:lang w:val="es-MX"/>
        </w:rPr>
        <w:t>no hallaron</w:t>
      </w:r>
      <w:r w:rsidR="00DF218D" w:rsidRPr="009D6856">
        <w:rPr>
          <w:sz w:val="20"/>
          <w:szCs w:val="20"/>
          <w:lang w:val="es-MX"/>
        </w:rPr>
        <w:t xml:space="preserve"> </w:t>
      </w:r>
      <w:r>
        <w:rPr>
          <w:sz w:val="20"/>
          <w:szCs w:val="20"/>
          <w:lang w:val="es-MX"/>
        </w:rPr>
        <w:t xml:space="preserve">que se hubiera </w:t>
      </w:r>
      <w:r w:rsidR="00DF218D" w:rsidRPr="009D6856">
        <w:rPr>
          <w:sz w:val="20"/>
          <w:szCs w:val="20"/>
          <w:lang w:val="es-MX"/>
        </w:rPr>
        <w:t xml:space="preserve">acreditado que la causa perturbadora hubiese sido la fumigación, o que se hubiese consumado una </w:t>
      </w:r>
      <w:r w:rsidR="00DF218D" w:rsidRPr="009D6856">
        <w:rPr>
          <w:sz w:val="20"/>
          <w:szCs w:val="20"/>
          <w:lang w:val="es-MX"/>
        </w:rPr>
        <w:lastRenderedPageBreak/>
        <w:t>afectación al derecho al trabajo</w:t>
      </w:r>
      <w:r>
        <w:rPr>
          <w:sz w:val="20"/>
          <w:szCs w:val="20"/>
          <w:lang w:val="es-MX"/>
        </w:rPr>
        <w:t>,</w:t>
      </w:r>
      <w:r w:rsidR="00DF218D" w:rsidRPr="009D6856">
        <w:rPr>
          <w:sz w:val="20"/>
          <w:szCs w:val="20"/>
          <w:lang w:val="es-MX"/>
        </w:rPr>
        <w:t xml:space="preserve"> pues las presuntas víctimas gozaban de hectáreas aptas para explotación que no habían sido fumigadas. Por último, señalaron que debían agotarse los mecanismos </w:t>
      </w:r>
      <w:r w:rsidR="00172844" w:rsidRPr="009D6856">
        <w:rPr>
          <w:sz w:val="20"/>
          <w:szCs w:val="20"/>
          <w:lang w:val="es-MX"/>
        </w:rPr>
        <w:t>de</w:t>
      </w:r>
      <w:r w:rsidR="00DF218D" w:rsidRPr="009D6856">
        <w:rPr>
          <w:sz w:val="20"/>
          <w:szCs w:val="20"/>
          <w:lang w:val="es-MX"/>
        </w:rPr>
        <w:t xml:space="preserve"> indemnización, </w:t>
      </w:r>
      <w:r w:rsidR="00E72148" w:rsidRPr="009D6856">
        <w:rPr>
          <w:sz w:val="20"/>
          <w:szCs w:val="20"/>
          <w:lang w:val="es-MX"/>
        </w:rPr>
        <w:t>es decir</w:t>
      </w:r>
      <w:r w:rsidR="00DF218D" w:rsidRPr="009D6856">
        <w:rPr>
          <w:sz w:val="20"/>
          <w:szCs w:val="20"/>
          <w:lang w:val="es-MX"/>
        </w:rPr>
        <w:t xml:space="preserve"> la acción de reparación directa y el recurso administrativo de queja</w:t>
      </w:r>
      <w:r w:rsidR="00444D20" w:rsidRPr="009D6856">
        <w:rPr>
          <w:rStyle w:val="FootnoteReference"/>
          <w:sz w:val="20"/>
          <w:szCs w:val="20"/>
          <w:lang w:val="es-MX"/>
        </w:rPr>
        <w:footnoteReference w:id="6"/>
      </w:r>
      <w:r w:rsidR="00444D20" w:rsidRPr="009D6856">
        <w:rPr>
          <w:sz w:val="20"/>
          <w:szCs w:val="20"/>
          <w:lang w:val="es-MX"/>
        </w:rPr>
        <w:t xml:space="preserve"> que para esa fecha se encontraba pendiente de resolución</w:t>
      </w:r>
      <w:r w:rsidR="0003026D" w:rsidRPr="009D6856">
        <w:rPr>
          <w:rFonts w:asciiTheme="majorHAnsi" w:hAnsiTheme="majorHAnsi" w:cs="Arial"/>
          <w:sz w:val="20"/>
          <w:szCs w:val="20"/>
          <w:lang w:val="es-MX"/>
        </w:rPr>
        <w:t xml:space="preserve">. </w:t>
      </w:r>
    </w:p>
    <w:p w14:paraId="3E03744A" w14:textId="6F7A8412" w:rsidR="008C7FB6" w:rsidRPr="009D6856" w:rsidRDefault="00992E20"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sz w:val="20"/>
          <w:szCs w:val="20"/>
          <w:lang w:val="es-MX"/>
        </w:rPr>
        <w:t>El peticionario r</w:t>
      </w:r>
      <w:r w:rsidR="002C326B" w:rsidRPr="009D6856">
        <w:rPr>
          <w:rFonts w:asciiTheme="majorHAnsi" w:hAnsiTheme="majorHAnsi"/>
          <w:sz w:val="20"/>
          <w:szCs w:val="20"/>
          <w:lang w:val="es-MX"/>
        </w:rPr>
        <w:t>esalta</w:t>
      </w:r>
      <w:r w:rsidR="00916F53" w:rsidRPr="009D6856">
        <w:rPr>
          <w:rFonts w:asciiTheme="majorHAnsi" w:hAnsiTheme="majorHAnsi"/>
          <w:sz w:val="20"/>
          <w:szCs w:val="20"/>
          <w:lang w:val="es-MX"/>
        </w:rPr>
        <w:t xml:space="preserve"> que</w:t>
      </w:r>
      <w:r w:rsidR="008D65A9" w:rsidRPr="009D6856">
        <w:rPr>
          <w:rFonts w:asciiTheme="majorHAnsi" w:hAnsiTheme="majorHAnsi"/>
          <w:sz w:val="20"/>
          <w:szCs w:val="20"/>
          <w:lang w:val="es-MX"/>
        </w:rPr>
        <w:t xml:space="preserve"> </w:t>
      </w:r>
      <w:r>
        <w:rPr>
          <w:rFonts w:asciiTheme="majorHAnsi" w:hAnsiTheme="majorHAnsi"/>
          <w:sz w:val="20"/>
          <w:szCs w:val="20"/>
          <w:lang w:val="es-MX"/>
        </w:rPr>
        <w:t xml:space="preserve">las presuntas víctimas </w:t>
      </w:r>
      <w:r w:rsidR="008D65A9" w:rsidRPr="009D6856">
        <w:rPr>
          <w:rFonts w:asciiTheme="majorHAnsi" w:hAnsiTheme="majorHAnsi"/>
          <w:sz w:val="20"/>
          <w:szCs w:val="20"/>
          <w:lang w:val="es-MX"/>
        </w:rPr>
        <w:t>en</w:t>
      </w:r>
      <w:r w:rsidR="00932EC9" w:rsidRPr="009D6856">
        <w:rPr>
          <w:rFonts w:asciiTheme="majorHAnsi" w:hAnsiTheme="majorHAnsi"/>
          <w:sz w:val="20"/>
          <w:szCs w:val="20"/>
          <w:lang w:val="es-MX"/>
        </w:rPr>
        <w:t xml:space="preserve"> las</w:t>
      </w:r>
      <w:r w:rsidR="008D65A9" w:rsidRPr="009D6856">
        <w:rPr>
          <w:rFonts w:asciiTheme="majorHAnsi" w:hAnsiTheme="majorHAnsi"/>
          <w:sz w:val="20"/>
          <w:szCs w:val="20"/>
          <w:lang w:val="es-MX"/>
        </w:rPr>
        <w:t xml:space="preserve"> </w:t>
      </w:r>
      <w:r>
        <w:rPr>
          <w:rFonts w:asciiTheme="majorHAnsi" w:hAnsiTheme="majorHAnsi"/>
          <w:sz w:val="20"/>
          <w:szCs w:val="20"/>
          <w:lang w:val="es-MX"/>
        </w:rPr>
        <w:t xml:space="preserve">peticiones </w:t>
      </w:r>
      <w:r w:rsidR="00D1674D" w:rsidRPr="009D6856">
        <w:rPr>
          <w:rFonts w:asciiTheme="majorHAnsi" w:hAnsiTheme="majorHAnsi"/>
          <w:sz w:val="20"/>
          <w:szCs w:val="20"/>
          <w:lang w:val="es-MX"/>
        </w:rPr>
        <w:t>P</w:t>
      </w:r>
      <w:r>
        <w:rPr>
          <w:rFonts w:asciiTheme="majorHAnsi" w:hAnsiTheme="majorHAnsi"/>
          <w:sz w:val="20"/>
          <w:szCs w:val="20"/>
          <w:lang w:val="es-MX"/>
        </w:rPr>
        <w:t xml:space="preserve"> </w:t>
      </w:r>
      <w:r w:rsidR="00D1674D" w:rsidRPr="009D6856">
        <w:rPr>
          <w:rFonts w:asciiTheme="majorHAnsi" w:hAnsiTheme="majorHAnsi"/>
          <w:sz w:val="20"/>
          <w:szCs w:val="20"/>
          <w:lang w:val="es-MX"/>
        </w:rPr>
        <w:t>1274-07 y P</w:t>
      </w:r>
      <w:r>
        <w:rPr>
          <w:rFonts w:asciiTheme="majorHAnsi" w:hAnsiTheme="majorHAnsi"/>
          <w:sz w:val="20"/>
          <w:szCs w:val="20"/>
          <w:lang w:val="es-MX"/>
        </w:rPr>
        <w:t xml:space="preserve"> </w:t>
      </w:r>
      <w:r w:rsidR="00D1674D" w:rsidRPr="009D6856">
        <w:rPr>
          <w:rFonts w:asciiTheme="majorHAnsi" w:hAnsiTheme="majorHAnsi"/>
          <w:sz w:val="20"/>
          <w:szCs w:val="20"/>
          <w:lang w:val="es-MX"/>
        </w:rPr>
        <w:t>1273-08</w:t>
      </w:r>
      <w:r w:rsidR="008D65A9" w:rsidRPr="009D6856">
        <w:rPr>
          <w:rFonts w:asciiTheme="majorHAnsi" w:hAnsiTheme="majorHAnsi"/>
          <w:sz w:val="20"/>
          <w:szCs w:val="20"/>
          <w:lang w:val="es-MX"/>
        </w:rPr>
        <w:t xml:space="preserve"> </w:t>
      </w:r>
      <w:r w:rsidR="006A2F85" w:rsidRPr="009D6856">
        <w:rPr>
          <w:rFonts w:asciiTheme="majorHAnsi" w:hAnsiTheme="majorHAnsi"/>
          <w:sz w:val="20"/>
          <w:szCs w:val="20"/>
          <w:lang w:val="es-MX"/>
        </w:rPr>
        <w:t xml:space="preserve">interpusieron </w:t>
      </w:r>
      <w:r w:rsidR="008D65A9" w:rsidRPr="009D6856">
        <w:rPr>
          <w:rFonts w:asciiTheme="majorHAnsi" w:hAnsiTheme="majorHAnsi"/>
          <w:sz w:val="20"/>
          <w:szCs w:val="20"/>
          <w:lang w:val="es-MX"/>
        </w:rPr>
        <w:t>recursos de queja</w:t>
      </w:r>
      <w:r w:rsidR="006A2F85" w:rsidRPr="009D6856">
        <w:rPr>
          <w:rFonts w:asciiTheme="majorHAnsi" w:hAnsiTheme="majorHAnsi"/>
          <w:sz w:val="20"/>
          <w:szCs w:val="20"/>
          <w:lang w:val="es-MX"/>
        </w:rPr>
        <w:t xml:space="preserve">, </w:t>
      </w:r>
      <w:r w:rsidR="00393983" w:rsidRPr="009D6856">
        <w:rPr>
          <w:rFonts w:asciiTheme="majorHAnsi" w:hAnsiTheme="majorHAnsi"/>
          <w:sz w:val="20"/>
          <w:szCs w:val="20"/>
          <w:lang w:val="es-MX"/>
        </w:rPr>
        <w:t>que</w:t>
      </w:r>
      <w:r w:rsidR="006A2F85" w:rsidRPr="009D6856">
        <w:rPr>
          <w:rFonts w:asciiTheme="majorHAnsi" w:hAnsiTheme="majorHAnsi"/>
          <w:sz w:val="20"/>
          <w:szCs w:val="20"/>
          <w:lang w:val="es-MX"/>
        </w:rPr>
        <w:t xml:space="preserve"> </w:t>
      </w:r>
      <w:r w:rsidR="008D65A9" w:rsidRPr="009D6856">
        <w:rPr>
          <w:rFonts w:asciiTheme="majorHAnsi" w:hAnsiTheme="majorHAnsi"/>
          <w:sz w:val="20"/>
          <w:szCs w:val="20"/>
          <w:lang w:val="es-MX"/>
        </w:rPr>
        <w:t xml:space="preserve">fueron </w:t>
      </w:r>
      <w:r w:rsidR="00562C30" w:rsidRPr="009D6856">
        <w:rPr>
          <w:rFonts w:asciiTheme="majorHAnsi" w:hAnsiTheme="majorHAnsi"/>
          <w:sz w:val="20"/>
          <w:szCs w:val="20"/>
          <w:lang w:val="es-MX"/>
        </w:rPr>
        <w:t>rechazados en diciembre de 2005, un</w:t>
      </w:r>
      <w:r w:rsidR="00B62E40" w:rsidRPr="009D6856">
        <w:rPr>
          <w:rFonts w:asciiTheme="majorHAnsi" w:hAnsiTheme="majorHAnsi"/>
          <w:sz w:val="20"/>
          <w:szCs w:val="20"/>
          <w:lang w:val="es-MX"/>
        </w:rPr>
        <w:t xml:space="preserve"> año después de su </w:t>
      </w:r>
      <w:r w:rsidR="00562C30" w:rsidRPr="009D6856">
        <w:rPr>
          <w:rFonts w:asciiTheme="majorHAnsi" w:hAnsiTheme="majorHAnsi"/>
          <w:sz w:val="20"/>
          <w:szCs w:val="20"/>
          <w:lang w:val="es-MX"/>
        </w:rPr>
        <w:t>presentación</w:t>
      </w:r>
      <w:r w:rsidR="00B62E40" w:rsidRPr="009D6856">
        <w:rPr>
          <w:rFonts w:asciiTheme="majorHAnsi" w:hAnsiTheme="majorHAnsi"/>
          <w:sz w:val="20"/>
          <w:szCs w:val="20"/>
          <w:lang w:val="es-MX"/>
        </w:rPr>
        <w:t xml:space="preserve">, </w:t>
      </w:r>
      <w:r w:rsidR="00F2332C" w:rsidRPr="009D6856">
        <w:rPr>
          <w:sz w:val="20"/>
          <w:szCs w:val="20"/>
          <w:lang w:val="es-MX"/>
        </w:rPr>
        <w:t xml:space="preserve">bajo la consideración de que </w:t>
      </w:r>
      <w:r w:rsidR="00150222" w:rsidRPr="009D6856">
        <w:rPr>
          <w:rFonts w:asciiTheme="majorHAnsi" w:hAnsiTheme="majorHAnsi"/>
          <w:sz w:val="20"/>
          <w:szCs w:val="20"/>
          <w:lang w:val="es-MX"/>
        </w:rPr>
        <w:t xml:space="preserve">en la visita de campo se habían encontrado cultivos de coca en las propiedades. Señala que </w:t>
      </w:r>
      <w:r w:rsidR="006A2F85" w:rsidRPr="009D6856">
        <w:rPr>
          <w:rFonts w:asciiTheme="majorHAnsi" w:hAnsiTheme="majorHAnsi"/>
          <w:sz w:val="20"/>
          <w:szCs w:val="20"/>
          <w:lang w:val="es-MX"/>
        </w:rPr>
        <w:t>presentaron</w:t>
      </w:r>
      <w:r w:rsidR="00150222" w:rsidRPr="009D6856">
        <w:rPr>
          <w:rFonts w:asciiTheme="majorHAnsi" w:hAnsiTheme="majorHAnsi"/>
          <w:sz w:val="20"/>
          <w:szCs w:val="20"/>
          <w:lang w:val="es-MX"/>
        </w:rPr>
        <w:t xml:space="preserve"> </w:t>
      </w:r>
      <w:r w:rsidR="005C3BB0" w:rsidRPr="009D6856">
        <w:rPr>
          <w:rFonts w:asciiTheme="majorHAnsi" w:hAnsiTheme="majorHAnsi"/>
          <w:sz w:val="20"/>
          <w:szCs w:val="20"/>
          <w:lang w:val="es-MX"/>
        </w:rPr>
        <w:t>solicitud</w:t>
      </w:r>
      <w:r w:rsidR="00F77AE7" w:rsidRPr="009D6856">
        <w:rPr>
          <w:rFonts w:asciiTheme="majorHAnsi" w:hAnsiTheme="majorHAnsi"/>
          <w:sz w:val="20"/>
          <w:szCs w:val="20"/>
          <w:lang w:val="es-MX"/>
        </w:rPr>
        <w:t>es</w:t>
      </w:r>
      <w:r w:rsidR="00150222" w:rsidRPr="009D6856">
        <w:rPr>
          <w:rFonts w:asciiTheme="majorHAnsi" w:hAnsiTheme="majorHAnsi"/>
          <w:sz w:val="20"/>
          <w:szCs w:val="20"/>
          <w:lang w:val="es-MX"/>
        </w:rPr>
        <w:t xml:space="preserve"> de revocatoria directa </w:t>
      </w:r>
      <w:r w:rsidRPr="009D6856">
        <w:rPr>
          <w:rFonts w:asciiTheme="majorHAnsi" w:hAnsiTheme="majorHAnsi"/>
          <w:sz w:val="20"/>
          <w:szCs w:val="20"/>
          <w:lang w:val="es-MX"/>
        </w:rPr>
        <w:t xml:space="preserve">contra estas decisiones </w:t>
      </w:r>
      <w:r>
        <w:rPr>
          <w:rFonts w:asciiTheme="majorHAnsi" w:hAnsiTheme="majorHAnsi"/>
          <w:sz w:val="20"/>
          <w:szCs w:val="20"/>
          <w:lang w:val="es-MX"/>
        </w:rPr>
        <w:t xml:space="preserve">bajo el alegato de la </w:t>
      </w:r>
      <w:r w:rsidR="00150222" w:rsidRPr="009D6856">
        <w:rPr>
          <w:rFonts w:asciiTheme="majorHAnsi" w:hAnsiTheme="majorHAnsi"/>
          <w:sz w:val="20"/>
          <w:szCs w:val="20"/>
          <w:lang w:val="es-MX"/>
        </w:rPr>
        <w:t xml:space="preserve">dilación injustificada </w:t>
      </w:r>
      <w:r w:rsidR="00F77AE7" w:rsidRPr="009D6856">
        <w:rPr>
          <w:rFonts w:asciiTheme="majorHAnsi" w:hAnsiTheme="majorHAnsi"/>
          <w:sz w:val="20"/>
          <w:szCs w:val="20"/>
          <w:lang w:val="es-MX"/>
        </w:rPr>
        <w:t>en</w:t>
      </w:r>
      <w:r w:rsidR="00150222" w:rsidRPr="009D6856">
        <w:rPr>
          <w:rFonts w:asciiTheme="majorHAnsi" w:hAnsiTheme="majorHAnsi"/>
          <w:sz w:val="20"/>
          <w:szCs w:val="20"/>
          <w:lang w:val="es-MX"/>
        </w:rPr>
        <w:t xml:space="preserve"> la visita de campo, </w:t>
      </w:r>
      <w:r w:rsidR="008D65A9" w:rsidRPr="009D6856">
        <w:rPr>
          <w:sz w:val="20"/>
          <w:szCs w:val="20"/>
          <w:lang w:val="es-MX"/>
        </w:rPr>
        <w:t xml:space="preserve">así como </w:t>
      </w:r>
      <w:r>
        <w:rPr>
          <w:sz w:val="20"/>
          <w:szCs w:val="20"/>
          <w:lang w:val="es-MX"/>
        </w:rPr>
        <w:t xml:space="preserve">por </w:t>
      </w:r>
      <w:r w:rsidR="008D65A9" w:rsidRPr="009D6856">
        <w:rPr>
          <w:sz w:val="20"/>
          <w:szCs w:val="20"/>
          <w:lang w:val="es-MX"/>
        </w:rPr>
        <w:t xml:space="preserve">la omisión de aviso respecto a la fecha en que iba a realizarse, </w:t>
      </w:r>
      <w:r>
        <w:rPr>
          <w:sz w:val="20"/>
          <w:szCs w:val="20"/>
          <w:lang w:val="es-MX"/>
        </w:rPr>
        <w:t xml:space="preserve">todo lo cual habría </w:t>
      </w:r>
      <w:r w:rsidR="008D65A9" w:rsidRPr="009D6856">
        <w:rPr>
          <w:sz w:val="20"/>
          <w:szCs w:val="20"/>
          <w:lang w:val="es-MX"/>
        </w:rPr>
        <w:t>quebrant</w:t>
      </w:r>
      <w:r>
        <w:rPr>
          <w:sz w:val="20"/>
          <w:szCs w:val="20"/>
          <w:lang w:val="es-MX"/>
        </w:rPr>
        <w:t>ado</w:t>
      </w:r>
      <w:r w:rsidR="008D65A9" w:rsidRPr="009D6856">
        <w:rPr>
          <w:sz w:val="20"/>
          <w:szCs w:val="20"/>
          <w:lang w:val="es-MX"/>
        </w:rPr>
        <w:t xml:space="preserve"> los principios de economía, celeridad, contradicción y publicidad que rigen las actuaciones administrativas. </w:t>
      </w:r>
      <w:r>
        <w:rPr>
          <w:sz w:val="20"/>
          <w:szCs w:val="20"/>
          <w:lang w:val="es-MX"/>
        </w:rPr>
        <w:t xml:space="preserve">Las presuntas víctimas denunciaron </w:t>
      </w:r>
      <w:r w:rsidR="00F77AE7" w:rsidRPr="009D6856">
        <w:rPr>
          <w:sz w:val="20"/>
          <w:szCs w:val="20"/>
          <w:lang w:val="es-MX"/>
        </w:rPr>
        <w:t>además</w:t>
      </w:r>
      <w:r w:rsidR="00150222" w:rsidRPr="009D6856">
        <w:rPr>
          <w:sz w:val="20"/>
          <w:szCs w:val="20"/>
          <w:lang w:val="es-MX"/>
        </w:rPr>
        <w:t xml:space="preserve"> </w:t>
      </w:r>
      <w:r w:rsidR="006A2F85" w:rsidRPr="009D6856">
        <w:rPr>
          <w:sz w:val="20"/>
          <w:szCs w:val="20"/>
          <w:lang w:val="es-MX"/>
        </w:rPr>
        <w:t>la</w:t>
      </w:r>
      <w:r w:rsidR="008D65A9" w:rsidRPr="009D6856">
        <w:rPr>
          <w:sz w:val="20"/>
          <w:szCs w:val="20"/>
          <w:lang w:val="es-MX"/>
        </w:rPr>
        <w:t xml:space="preserve"> vulnera</w:t>
      </w:r>
      <w:r w:rsidR="006A2F85" w:rsidRPr="009D6856">
        <w:rPr>
          <w:sz w:val="20"/>
          <w:szCs w:val="20"/>
          <w:lang w:val="es-MX"/>
        </w:rPr>
        <w:t xml:space="preserve">ción </w:t>
      </w:r>
      <w:r>
        <w:rPr>
          <w:sz w:val="20"/>
          <w:szCs w:val="20"/>
          <w:lang w:val="es-MX"/>
        </w:rPr>
        <w:t>de</w:t>
      </w:r>
      <w:r w:rsidR="008D65A9" w:rsidRPr="009D6856">
        <w:rPr>
          <w:sz w:val="20"/>
          <w:szCs w:val="20"/>
          <w:lang w:val="es-MX"/>
        </w:rPr>
        <w:t xml:space="preserve"> su derecho a la honra </w:t>
      </w:r>
      <w:r w:rsidR="006A2F85" w:rsidRPr="009D6856">
        <w:rPr>
          <w:sz w:val="20"/>
          <w:szCs w:val="20"/>
          <w:lang w:val="es-MX"/>
        </w:rPr>
        <w:t xml:space="preserve">como consecuencia de </w:t>
      </w:r>
      <w:r>
        <w:rPr>
          <w:sz w:val="20"/>
          <w:szCs w:val="20"/>
          <w:lang w:val="es-MX"/>
        </w:rPr>
        <w:t xml:space="preserve">dichas </w:t>
      </w:r>
      <w:r w:rsidR="006A2F85" w:rsidRPr="009D6856">
        <w:rPr>
          <w:sz w:val="20"/>
          <w:szCs w:val="20"/>
          <w:lang w:val="es-MX"/>
        </w:rPr>
        <w:t>afirmaciones</w:t>
      </w:r>
      <w:r>
        <w:rPr>
          <w:sz w:val="20"/>
          <w:szCs w:val="20"/>
          <w:lang w:val="es-MX"/>
        </w:rPr>
        <w:t>,</w:t>
      </w:r>
      <w:r w:rsidR="006A2F85" w:rsidRPr="009D6856">
        <w:rPr>
          <w:sz w:val="20"/>
          <w:szCs w:val="20"/>
          <w:lang w:val="es-MX"/>
        </w:rPr>
        <w:t xml:space="preserve"> </w:t>
      </w:r>
      <w:r w:rsidR="008D65A9" w:rsidRPr="009D6856">
        <w:rPr>
          <w:sz w:val="20"/>
          <w:szCs w:val="20"/>
          <w:lang w:val="es-MX"/>
        </w:rPr>
        <w:t xml:space="preserve">sin fundamento probatorio. </w:t>
      </w:r>
      <w:r>
        <w:rPr>
          <w:sz w:val="20"/>
          <w:szCs w:val="20"/>
          <w:lang w:val="es-MX"/>
        </w:rPr>
        <w:t>El peticionario a</w:t>
      </w:r>
      <w:r w:rsidR="00150222" w:rsidRPr="009D6856">
        <w:rPr>
          <w:sz w:val="20"/>
          <w:szCs w:val="20"/>
          <w:lang w:val="es-MX"/>
        </w:rPr>
        <w:t xml:space="preserve">duce que </w:t>
      </w:r>
      <w:r w:rsidR="005C3BB0" w:rsidRPr="009D6856">
        <w:rPr>
          <w:sz w:val="20"/>
          <w:szCs w:val="20"/>
          <w:lang w:val="es-MX"/>
        </w:rPr>
        <w:t xml:space="preserve">tal solicitud </w:t>
      </w:r>
      <w:r w:rsidR="006A2F85" w:rsidRPr="009D6856">
        <w:rPr>
          <w:sz w:val="20"/>
          <w:szCs w:val="20"/>
          <w:lang w:val="es-MX"/>
        </w:rPr>
        <w:t xml:space="preserve">fue denegada </w:t>
      </w:r>
      <w:r>
        <w:rPr>
          <w:sz w:val="20"/>
          <w:szCs w:val="20"/>
          <w:lang w:val="es-MX"/>
        </w:rPr>
        <w:t xml:space="preserve">por considerar </w:t>
      </w:r>
      <w:r w:rsidR="008D65A9" w:rsidRPr="009D6856">
        <w:rPr>
          <w:sz w:val="20"/>
          <w:szCs w:val="20"/>
          <w:lang w:val="es-MX"/>
        </w:rPr>
        <w:t>que los afectados había</w:t>
      </w:r>
      <w:r>
        <w:rPr>
          <w:sz w:val="20"/>
          <w:szCs w:val="20"/>
          <w:lang w:val="es-MX"/>
        </w:rPr>
        <w:t>n sido</w:t>
      </w:r>
      <w:r w:rsidR="008D65A9" w:rsidRPr="009D6856">
        <w:rPr>
          <w:sz w:val="20"/>
          <w:szCs w:val="20"/>
          <w:lang w:val="es-MX"/>
        </w:rPr>
        <w:t xml:space="preserve"> informado</w:t>
      </w:r>
      <w:r>
        <w:rPr>
          <w:sz w:val="20"/>
          <w:szCs w:val="20"/>
          <w:lang w:val="es-MX"/>
        </w:rPr>
        <w:t>s</w:t>
      </w:r>
      <w:r w:rsidR="008D65A9" w:rsidRPr="009D6856">
        <w:rPr>
          <w:sz w:val="20"/>
          <w:szCs w:val="20"/>
          <w:lang w:val="es-MX"/>
        </w:rPr>
        <w:t xml:space="preserve"> de todo lo actuado por med</w:t>
      </w:r>
      <w:r w:rsidR="00F77AE7" w:rsidRPr="009D6856">
        <w:rPr>
          <w:sz w:val="20"/>
          <w:szCs w:val="20"/>
          <w:lang w:val="es-MX"/>
        </w:rPr>
        <w:t xml:space="preserve">io de la Personería Municipal, y </w:t>
      </w:r>
      <w:r>
        <w:rPr>
          <w:sz w:val="20"/>
          <w:szCs w:val="20"/>
          <w:lang w:val="es-MX"/>
        </w:rPr>
        <w:t>por</w:t>
      </w:r>
      <w:r w:rsidR="00F77AE7" w:rsidRPr="009D6856">
        <w:rPr>
          <w:sz w:val="20"/>
          <w:szCs w:val="20"/>
          <w:lang w:val="es-MX"/>
        </w:rPr>
        <w:t>que</w:t>
      </w:r>
      <w:r w:rsidR="008D65A9" w:rsidRPr="009D6856">
        <w:rPr>
          <w:sz w:val="20"/>
          <w:szCs w:val="20"/>
          <w:lang w:val="es-MX"/>
        </w:rPr>
        <w:t xml:space="preserve"> todos los requerimientos </w:t>
      </w:r>
      <w:r>
        <w:rPr>
          <w:sz w:val="20"/>
          <w:szCs w:val="20"/>
          <w:lang w:val="es-MX"/>
        </w:rPr>
        <w:t xml:space="preserve">supuestamente fueron </w:t>
      </w:r>
      <w:r w:rsidR="009D6856" w:rsidRPr="009D6856">
        <w:rPr>
          <w:sz w:val="20"/>
          <w:szCs w:val="20"/>
          <w:lang w:val="es-MX"/>
        </w:rPr>
        <w:t>resueltos</w:t>
      </w:r>
      <w:r w:rsidR="008D65A9" w:rsidRPr="009D6856">
        <w:rPr>
          <w:sz w:val="20"/>
          <w:szCs w:val="20"/>
          <w:lang w:val="es-MX"/>
        </w:rPr>
        <w:t xml:space="preserve"> dentro de su oportunidad legal. </w:t>
      </w:r>
      <w:r w:rsidR="006A2F85" w:rsidRPr="009D6856">
        <w:rPr>
          <w:sz w:val="20"/>
          <w:szCs w:val="20"/>
          <w:lang w:val="es-MX"/>
        </w:rPr>
        <w:t>También se indicó</w:t>
      </w:r>
      <w:r w:rsidR="008D65A9" w:rsidRPr="009D6856">
        <w:rPr>
          <w:sz w:val="20"/>
          <w:szCs w:val="20"/>
          <w:lang w:val="es-MX"/>
        </w:rPr>
        <w:t xml:space="preserve"> </w:t>
      </w:r>
      <w:r>
        <w:rPr>
          <w:sz w:val="20"/>
          <w:szCs w:val="20"/>
          <w:lang w:val="es-MX"/>
        </w:rPr>
        <w:t xml:space="preserve">en sustento del rechazo de las acciones </w:t>
      </w:r>
      <w:r w:rsidR="008D65A9" w:rsidRPr="009D6856">
        <w:rPr>
          <w:sz w:val="20"/>
          <w:szCs w:val="20"/>
          <w:lang w:val="es-MX"/>
        </w:rPr>
        <w:t>que la visita de campo no requería de la presencia del quejoso</w:t>
      </w:r>
      <w:r>
        <w:rPr>
          <w:sz w:val="20"/>
          <w:szCs w:val="20"/>
          <w:lang w:val="es-MX"/>
        </w:rPr>
        <w:t>;</w:t>
      </w:r>
      <w:r w:rsidR="008D65A9" w:rsidRPr="009D6856">
        <w:rPr>
          <w:sz w:val="20"/>
          <w:szCs w:val="20"/>
          <w:lang w:val="es-MX"/>
        </w:rPr>
        <w:t xml:space="preserve"> que la </w:t>
      </w:r>
      <w:r>
        <w:rPr>
          <w:sz w:val="20"/>
          <w:szCs w:val="20"/>
          <w:lang w:val="es-MX"/>
        </w:rPr>
        <w:t>de</w:t>
      </w:r>
      <w:r w:rsidR="008D65A9" w:rsidRPr="009D6856">
        <w:rPr>
          <w:sz w:val="20"/>
          <w:szCs w:val="20"/>
          <w:lang w:val="es-MX"/>
        </w:rPr>
        <w:t xml:space="preserve">mora en realizarla </w:t>
      </w:r>
      <w:r>
        <w:rPr>
          <w:sz w:val="20"/>
          <w:szCs w:val="20"/>
          <w:lang w:val="es-MX"/>
        </w:rPr>
        <w:t xml:space="preserve">fue por </w:t>
      </w:r>
      <w:r w:rsidR="008D65A9" w:rsidRPr="009D6856">
        <w:rPr>
          <w:sz w:val="20"/>
          <w:szCs w:val="20"/>
          <w:lang w:val="es-MX"/>
        </w:rPr>
        <w:t xml:space="preserve">la </w:t>
      </w:r>
      <w:r>
        <w:rPr>
          <w:sz w:val="20"/>
          <w:szCs w:val="20"/>
          <w:lang w:val="es-MX"/>
        </w:rPr>
        <w:t xml:space="preserve">falta de </w:t>
      </w:r>
      <w:r w:rsidR="008D65A9" w:rsidRPr="009D6856">
        <w:rPr>
          <w:sz w:val="20"/>
          <w:szCs w:val="20"/>
          <w:lang w:val="es-MX"/>
        </w:rPr>
        <w:t xml:space="preserve">disponibilidad de aeronaves y </w:t>
      </w:r>
      <w:r>
        <w:rPr>
          <w:sz w:val="20"/>
          <w:szCs w:val="20"/>
          <w:lang w:val="es-MX"/>
        </w:rPr>
        <w:t>de</w:t>
      </w:r>
      <w:r w:rsidR="008D65A9" w:rsidRPr="009D6856">
        <w:rPr>
          <w:sz w:val="20"/>
          <w:szCs w:val="20"/>
          <w:lang w:val="es-MX"/>
        </w:rPr>
        <w:t xml:space="preserve"> garantías de seguridad de</w:t>
      </w:r>
      <w:r>
        <w:rPr>
          <w:sz w:val="20"/>
          <w:szCs w:val="20"/>
          <w:lang w:val="es-MX"/>
        </w:rPr>
        <w:t xml:space="preserve"> </w:t>
      </w:r>
      <w:r w:rsidR="008D65A9" w:rsidRPr="009D6856">
        <w:rPr>
          <w:sz w:val="20"/>
          <w:szCs w:val="20"/>
          <w:lang w:val="es-MX"/>
        </w:rPr>
        <w:t>l</w:t>
      </w:r>
      <w:r>
        <w:rPr>
          <w:sz w:val="20"/>
          <w:szCs w:val="20"/>
          <w:lang w:val="es-MX"/>
        </w:rPr>
        <w:t>a región;</w:t>
      </w:r>
      <w:r w:rsidR="008D65A9" w:rsidRPr="009D6856">
        <w:rPr>
          <w:sz w:val="20"/>
          <w:szCs w:val="20"/>
          <w:lang w:val="es-MX"/>
        </w:rPr>
        <w:t xml:space="preserve"> y que dicha visita </w:t>
      </w:r>
      <w:r>
        <w:rPr>
          <w:sz w:val="20"/>
          <w:szCs w:val="20"/>
          <w:lang w:val="es-MX"/>
        </w:rPr>
        <w:t>permitió comprobar</w:t>
      </w:r>
      <w:r w:rsidR="008D65A9" w:rsidRPr="009D6856">
        <w:rPr>
          <w:sz w:val="20"/>
          <w:szCs w:val="20"/>
          <w:lang w:val="es-MX"/>
        </w:rPr>
        <w:t xml:space="preserve"> que no se había consumado daño </w:t>
      </w:r>
      <w:r w:rsidR="006A2F85" w:rsidRPr="009D6856">
        <w:rPr>
          <w:sz w:val="20"/>
          <w:szCs w:val="20"/>
          <w:lang w:val="es-MX"/>
        </w:rPr>
        <w:t xml:space="preserve">alguno </w:t>
      </w:r>
      <w:r w:rsidR="008D65A9" w:rsidRPr="009D6856">
        <w:rPr>
          <w:sz w:val="20"/>
          <w:szCs w:val="20"/>
          <w:lang w:val="es-MX"/>
        </w:rPr>
        <w:t>por las aspersiones realizadas con glifosato.</w:t>
      </w:r>
    </w:p>
    <w:p w14:paraId="40521261" w14:textId="58B19EDB" w:rsidR="00666B3C" w:rsidRPr="009D6856" w:rsidRDefault="006A2F85"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570203">
        <w:rPr>
          <w:rFonts w:asciiTheme="majorHAnsi" w:hAnsiTheme="majorHAnsi"/>
          <w:sz w:val="20"/>
          <w:szCs w:val="20"/>
          <w:lang w:val="es-MX"/>
        </w:rPr>
        <w:t>El</w:t>
      </w:r>
      <w:r w:rsidRPr="009D6856">
        <w:rPr>
          <w:rFonts w:asciiTheme="majorHAnsi" w:hAnsiTheme="majorHAnsi"/>
          <w:sz w:val="20"/>
          <w:szCs w:val="20"/>
          <w:lang w:val="es-MX"/>
        </w:rPr>
        <w:t xml:space="preserve"> peticionario </w:t>
      </w:r>
      <w:r w:rsidR="00570203">
        <w:rPr>
          <w:rFonts w:asciiTheme="majorHAnsi" w:hAnsiTheme="majorHAnsi"/>
          <w:sz w:val="20"/>
          <w:szCs w:val="20"/>
          <w:lang w:val="es-MX"/>
        </w:rPr>
        <w:t>invoca</w:t>
      </w:r>
      <w:r w:rsidR="00666B3C" w:rsidRPr="009D6856">
        <w:rPr>
          <w:sz w:val="20"/>
          <w:szCs w:val="20"/>
          <w:lang w:val="es-MX"/>
        </w:rPr>
        <w:t xml:space="preserve"> la excepción del artículo </w:t>
      </w:r>
      <w:r w:rsidR="00570203" w:rsidRPr="009D6856">
        <w:rPr>
          <w:sz w:val="20"/>
          <w:szCs w:val="20"/>
          <w:lang w:val="es-MX"/>
        </w:rPr>
        <w:t>46.2.a</w:t>
      </w:r>
      <w:r w:rsidR="00666B3C" w:rsidRPr="009D6856">
        <w:rPr>
          <w:sz w:val="20"/>
          <w:szCs w:val="20"/>
          <w:lang w:val="es-MX"/>
        </w:rPr>
        <w:t xml:space="preserve"> </w:t>
      </w:r>
      <w:r w:rsidR="00992E20">
        <w:rPr>
          <w:sz w:val="20"/>
          <w:szCs w:val="20"/>
          <w:lang w:val="es-MX"/>
        </w:rPr>
        <w:t xml:space="preserve">de la Convención Americana, </w:t>
      </w:r>
      <w:r w:rsidR="00666B3C" w:rsidRPr="009D6856">
        <w:rPr>
          <w:sz w:val="20"/>
          <w:szCs w:val="20"/>
          <w:lang w:val="es-MX"/>
        </w:rPr>
        <w:t>pues</w:t>
      </w:r>
      <w:r w:rsidR="00570203">
        <w:rPr>
          <w:sz w:val="20"/>
          <w:szCs w:val="20"/>
          <w:lang w:val="es-MX"/>
        </w:rPr>
        <w:t xml:space="preserve"> sostiene</w:t>
      </w:r>
      <w:r w:rsidR="00666B3C" w:rsidRPr="009D6856">
        <w:rPr>
          <w:sz w:val="20"/>
          <w:szCs w:val="20"/>
          <w:lang w:val="es-MX"/>
        </w:rPr>
        <w:t xml:space="preserve"> </w:t>
      </w:r>
      <w:r w:rsidR="00570203">
        <w:rPr>
          <w:sz w:val="20"/>
          <w:szCs w:val="20"/>
          <w:lang w:val="es-MX"/>
        </w:rPr>
        <w:t xml:space="preserve">que </w:t>
      </w:r>
      <w:r w:rsidR="00666B3C" w:rsidRPr="009D6856">
        <w:rPr>
          <w:sz w:val="20"/>
          <w:szCs w:val="20"/>
          <w:lang w:val="es-MX"/>
        </w:rPr>
        <w:t xml:space="preserve">el ordenamiento jurídico colombiano no ofrece un recurso adecuado y efectivo para la protección y reparación de las víctimas por aspersiones de glifosato. </w:t>
      </w:r>
      <w:r w:rsidR="00570203">
        <w:rPr>
          <w:sz w:val="20"/>
          <w:szCs w:val="20"/>
          <w:lang w:val="es-MX"/>
        </w:rPr>
        <w:t>Alega que</w:t>
      </w:r>
      <w:r w:rsidR="00666B3C" w:rsidRPr="009D6856">
        <w:rPr>
          <w:sz w:val="20"/>
          <w:szCs w:val="20"/>
          <w:lang w:val="es-MX"/>
        </w:rPr>
        <w:t xml:space="preserve"> l</w:t>
      </w:r>
      <w:r w:rsidR="005C3BB0" w:rsidRPr="009D6856">
        <w:rPr>
          <w:rFonts w:asciiTheme="majorHAnsi" w:hAnsiTheme="majorHAnsi"/>
          <w:sz w:val="20"/>
          <w:szCs w:val="20"/>
          <w:lang w:val="es-MX"/>
        </w:rPr>
        <w:t xml:space="preserve">a </w:t>
      </w:r>
      <w:r w:rsidR="00570203">
        <w:rPr>
          <w:rFonts w:asciiTheme="majorHAnsi" w:hAnsiTheme="majorHAnsi"/>
          <w:sz w:val="20"/>
          <w:szCs w:val="20"/>
          <w:lang w:val="es-MX"/>
        </w:rPr>
        <w:t xml:space="preserve">decisión en la </w:t>
      </w:r>
      <w:r w:rsidR="005C3BB0" w:rsidRPr="009D6856">
        <w:rPr>
          <w:rFonts w:asciiTheme="majorHAnsi" w:hAnsiTheme="majorHAnsi"/>
          <w:sz w:val="20"/>
          <w:szCs w:val="20"/>
          <w:lang w:val="es-MX"/>
        </w:rPr>
        <w:t>acción de tutela se orientó exclusivam</w:t>
      </w:r>
      <w:r w:rsidR="00570203">
        <w:rPr>
          <w:rFonts w:asciiTheme="majorHAnsi" w:hAnsiTheme="majorHAnsi"/>
          <w:sz w:val="20"/>
          <w:szCs w:val="20"/>
          <w:lang w:val="es-MX"/>
        </w:rPr>
        <w:t xml:space="preserve">ente al aspecto indemnizatorio e ignoró </w:t>
      </w:r>
      <w:r w:rsidR="005C3BB0" w:rsidRPr="009D6856">
        <w:rPr>
          <w:rFonts w:asciiTheme="majorHAnsi" w:hAnsiTheme="majorHAnsi"/>
          <w:sz w:val="20"/>
          <w:szCs w:val="20"/>
          <w:lang w:val="es-MX"/>
        </w:rPr>
        <w:t xml:space="preserve">que una nueva fumigación podría generar importantes afectaciones a la subsistencia de las presuntas víctimas. Denuncia </w:t>
      </w:r>
      <w:r w:rsidR="00570203">
        <w:rPr>
          <w:rFonts w:asciiTheme="majorHAnsi" w:hAnsiTheme="majorHAnsi"/>
          <w:sz w:val="20"/>
          <w:szCs w:val="20"/>
          <w:lang w:val="es-MX"/>
        </w:rPr>
        <w:t xml:space="preserve">además </w:t>
      </w:r>
      <w:r w:rsidR="005C3BB0" w:rsidRPr="009D6856">
        <w:rPr>
          <w:rFonts w:asciiTheme="majorHAnsi" w:hAnsiTheme="majorHAnsi"/>
          <w:sz w:val="20"/>
          <w:szCs w:val="20"/>
          <w:lang w:val="es-MX"/>
        </w:rPr>
        <w:t>que este mecanismo resultó ineficaz e ilusorio</w:t>
      </w:r>
      <w:r w:rsidR="00570203">
        <w:rPr>
          <w:rFonts w:asciiTheme="majorHAnsi" w:hAnsiTheme="majorHAnsi"/>
          <w:sz w:val="20"/>
          <w:szCs w:val="20"/>
          <w:lang w:val="es-MX"/>
        </w:rPr>
        <w:t>,</w:t>
      </w:r>
      <w:r w:rsidR="005C3BB0" w:rsidRPr="009D6856">
        <w:rPr>
          <w:rFonts w:asciiTheme="majorHAnsi" w:hAnsiTheme="majorHAnsi"/>
          <w:sz w:val="20"/>
          <w:szCs w:val="20"/>
          <w:lang w:val="es-MX"/>
        </w:rPr>
        <w:t xml:space="preserve"> pues los tribunales no actuaron con rigor probatorio. E</w:t>
      </w:r>
      <w:r w:rsidR="00570203">
        <w:rPr>
          <w:rFonts w:asciiTheme="majorHAnsi" w:hAnsiTheme="majorHAnsi"/>
          <w:sz w:val="20"/>
          <w:szCs w:val="20"/>
          <w:lang w:val="es-MX"/>
        </w:rPr>
        <w:t>l peticionario</w:t>
      </w:r>
      <w:r w:rsidR="00F91F5B" w:rsidRPr="009D6856">
        <w:rPr>
          <w:rFonts w:asciiTheme="majorHAnsi" w:hAnsiTheme="majorHAnsi"/>
          <w:sz w:val="20"/>
          <w:szCs w:val="20"/>
          <w:lang w:val="es-MX"/>
        </w:rPr>
        <w:t xml:space="preserve"> </w:t>
      </w:r>
      <w:r w:rsidR="00570203">
        <w:rPr>
          <w:rFonts w:asciiTheme="majorHAnsi" w:hAnsiTheme="majorHAnsi"/>
          <w:sz w:val="20"/>
          <w:szCs w:val="20"/>
          <w:lang w:val="es-MX"/>
        </w:rPr>
        <w:t xml:space="preserve">indica al efecto </w:t>
      </w:r>
      <w:r w:rsidR="00F91F5B" w:rsidRPr="009D6856">
        <w:rPr>
          <w:rFonts w:asciiTheme="majorHAnsi" w:hAnsiTheme="majorHAnsi"/>
          <w:sz w:val="20"/>
          <w:szCs w:val="20"/>
          <w:lang w:val="es-MX"/>
        </w:rPr>
        <w:t xml:space="preserve">que </w:t>
      </w:r>
      <w:r w:rsidR="005C3BB0" w:rsidRPr="009D6856">
        <w:rPr>
          <w:rFonts w:asciiTheme="majorHAnsi" w:hAnsiTheme="majorHAnsi"/>
          <w:sz w:val="20"/>
          <w:szCs w:val="20"/>
          <w:lang w:val="es-MX"/>
        </w:rPr>
        <w:t xml:space="preserve">no se acreditó si </w:t>
      </w:r>
      <w:r w:rsidR="00570203">
        <w:rPr>
          <w:rFonts w:asciiTheme="majorHAnsi" w:hAnsiTheme="majorHAnsi"/>
          <w:sz w:val="20"/>
          <w:szCs w:val="20"/>
          <w:lang w:val="es-MX"/>
        </w:rPr>
        <w:t xml:space="preserve">los alegatos </w:t>
      </w:r>
      <w:r w:rsidR="005C3BB0" w:rsidRPr="009D6856">
        <w:rPr>
          <w:rFonts w:asciiTheme="majorHAnsi" w:hAnsiTheme="majorHAnsi"/>
          <w:sz w:val="20"/>
          <w:szCs w:val="20"/>
          <w:lang w:val="es-MX"/>
        </w:rPr>
        <w:t>de los accionantes habían sido infundad</w:t>
      </w:r>
      <w:r w:rsidR="00570203">
        <w:rPr>
          <w:rFonts w:asciiTheme="majorHAnsi" w:hAnsiTheme="majorHAnsi"/>
          <w:sz w:val="20"/>
          <w:szCs w:val="20"/>
          <w:lang w:val="es-MX"/>
        </w:rPr>
        <w:t>o</w:t>
      </w:r>
      <w:r w:rsidR="005C3BB0" w:rsidRPr="009D6856">
        <w:rPr>
          <w:rFonts w:asciiTheme="majorHAnsi" w:hAnsiTheme="majorHAnsi"/>
          <w:sz w:val="20"/>
          <w:szCs w:val="20"/>
          <w:lang w:val="es-MX"/>
        </w:rPr>
        <w:t>s, ni se practicaron las pruebas que hubiesen permitido demostrar el nexo causal entre las aspersiones y el daño alegado. Por último, destaca que los administradores de justicia determinar</w:t>
      </w:r>
      <w:r w:rsidR="00570203">
        <w:rPr>
          <w:rFonts w:asciiTheme="majorHAnsi" w:hAnsiTheme="majorHAnsi"/>
          <w:sz w:val="20"/>
          <w:szCs w:val="20"/>
          <w:lang w:val="es-MX"/>
        </w:rPr>
        <w:t xml:space="preserve">on incorrectamente </w:t>
      </w:r>
      <w:r w:rsidR="005C3BB0" w:rsidRPr="009D6856">
        <w:rPr>
          <w:rFonts w:asciiTheme="majorHAnsi" w:hAnsiTheme="majorHAnsi"/>
          <w:sz w:val="20"/>
          <w:szCs w:val="20"/>
          <w:lang w:val="es-MX"/>
        </w:rPr>
        <w:t>que el litigio debía resolverse por otros recursos internos</w:t>
      </w:r>
      <w:r w:rsidR="00570203">
        <w:rPr>
          <w:rFonts w:asciiTheme="majorHAnsi" w:hAnsiTheme="majorHAnsi"/>
          <w:sz w:val="20"/>
          <w:szCs w:val="20"/>
          <w:lang w:val="es-MX"/>
        </w:rPr>
        <w:t>, ya que</w:t>
      </w:r>
      <w:r w:rsidR="005C3BB0" w:rsidRPr="009D6856">
        <w:rPr>
          <w:rFonts w:asciiTheme="majorHAnsi" w:hAnsiTheme="majorHAnsi"/>
          <w:sz w:val="20"/>
          <w:szCs w:val="20"/>
          <w:lang w:val="es-MX"/>
        </w:rPr>
        <w:t xml:space="preserve"> </w:t>
      </w:r>
      <w:r w:rsidR="00570203">
        <w:rPr>
          <w:rFonts w:asciiTheme="majorHAnsi" w:hAnsiTheme="majorHAnsi"/>
          <w:sz w:val="20"/>
          <w:szCs w:val="20"/>
          <w:lang w:val="es-MX"/>
        </w:rPr>
        <w:t>é</w:t>
      </w:r>
      <w:r w:rsidR="005C3BB0" w:rsidRPr="009D6856">
        <w:rPr>
          <w:rFonts w:asciiTheme="majorHAnsi" w:hAnsiTheme="majorHAnsi"/>
          <w:sz w:val="20"/>
          <w:szCs w:val="20"/>
          <w:lang w:val="es-MX"/>
        </w:rPr>
        <w:t xml:space="preserve">stos no eran efectivos para ordenar la suspensión definitiva de las aspersiones aéreas con glifosato sobre los terrenos de las presuntas víctimas, y </w:t>
      </w:r>
      <w:r w:rsidR="00570203">
        <w:rPr>
          <w:rFonts w:asciiTheme="majorHAnsi" w:hAnsiTheme="majorHAnsi"/>
          <w:sz w:val="20"/>
          <w:szCs w:val="20"/>
          <w:lang w:val="es-MX"/>
        </w:rPr>
        <w:t xml:space="preserve">para </w:t>
      </w:r>
      <w:r w:rsidR="005C3BB0" w:rsidRPr="009D6856">
        <w:rPr>
          <w:rFonts w:asciiTheme="majorHAnsi" w:hAnsiTheme="majorHAnsi"/>
          <w:sz w:val="20"/>
          <w:szCs w:val="20"/>
          <w:lang w:val="es-MX"/>
        </w:rPr>
        <w:t>reparar integralmente los daños causados.</w:t>
      </w:r>
    </w:p>
    <w:p w14:paraId="540A4291" w14:textId="2127F63A" w:rsidR="008C7FB6" w:rsidRPr="009D6856" w:rsidRDefault="00D1674D"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sz w:val="20"/>
          <w:szCs w:val="20"/>
          <w:lang w:val="es-MX"/>
        </w:rPr>
        <w:t>Señala</w:t>
      </w:r>
      <w:r w:rsidR="00666B3C" w:rsidRPr="009D6856">
        <w:rPr>
          <w:rFonts w:asciiTheme="majorHAnsi" w:hAnsiTheme="majorHAnsi"/>
          <w:sz w:val="20"/>
          <w:szCs w:val="20"/>
          <w:lang w:val="es-MX"/>
        </w:rPr>
        <w:t xml:space="preserve"> </w:t>
      </w:r>
      <w:r w:rsidR="00570203">
        <w:rPr>
          <w:rFonts w:asciiTheme="majorHAnsi" w:hAnsiTheme="majorHAnsi"/>
          <w:sz w:val="20"/>
          <w:szCs w:val="20"/>
          <w:lang w:val="es-MX"/>
        </w:rPr>
        <w:t xml:space="preserve">el peticionario </w:t>
      </w:r>
      <w:r w:rsidRPr="009D6856">
        <w:rPr>
          <w:rFonts w:asciiTheme="majorHAnsi" w:hAnsiTheme="majorHAnsi"/>
          <w:sz w:val="20"/>
          <w:szCs w:val="20"/>
          <w:lang w:val="es-MX"/>
        </w:rPr>
        <w:t xml:space="preserve">que </w:t>
      </w:r>
      <w:r w:rsidR="00666B3C" w:rsidRPr="009D6856">
        <w:rPr>
          <w:rFonts w:asciiTheme="majorHAnsi" w:hAnsiTheme="majorHAnsi"/>
          <w:sz w:val="20"/>
          <w:szCs w:val="20"/>
          <w:lang w:val="es-MX"/>
        </w:rPr>
        <w:t xml:space="preserve">el recurso </w:t>
      </w:r>
      <w:r w:rsidR="00E772F5" w:rsidRPr="009D6856">
        <w:rPr>
          <w:rFonts w:asciiTheme="majorHAnsi" w:hAnsiTheme="majorHAnsi"/>
          <w:sz w:val="20"/>
          <w:szCs w:val="20"/>
          <w:lang w:val="es-MX"/>
        </w:rPr>
        <w:t xml:space="preserve">administrativo </w:t>
      </w:r>
      <w:r w:rsidR="00666B3C" w:rsidRPr="009D6856">
        <w:rPr>
          <w:rFonts w:asciiTheme="majorHAnsi" w:hAnsiTheme="majorHAnsi"/>
          <w:sz w:val="20"/>
          <w:szCs w:val="20"/>
          <w:lang w:val="es-MX"/>
        </w:rPr>
        <w:t>de queja</w:t>
      </w:r>
      <w:r w:rsidR="00E772F5" w:rsidRPr="009D6856">
        <w:rPr>
          <w:rFonts w:asciiTheme="majorHAnsi" w:hAnsiTheme="majorHAnsi"/>
          <w:sz w:val="20"/>
          <w:szCs w:val="20"/>
          <w:lang w:val="es-MX"/>
        </w:rPr>
        <w:t xml:space="preserve"> se encuentra</w:t>
      </w:r>
      <w:r w:rsidR="00B34093" w:rsidRPr="009D6856">
        <w:rPr>
          <w:rFonts w:asciiTheme="majorHAnsi" w:hAnsiTheme="majorHAnsi"/>
          <w:sz w:val="20"/>
          <w:szCs w:val="20"/>
          <w:lang w:val="es-MX"/>
        </w:rPr>
        <w:t xml:space="preserve"> destinado al fracaso</w:t>
      </w:r>
      <w:r w:rsidR="00E3108E" w:rsidRPr="009D6856">
        <w:rPr>
          <w:rFonts w:asciiTheme="majorHAnsi" w:hAnsiTheme="majorHAnsi"/>
          <w:sz w:val="20"/>
          <w:szCs w:val="20"/>
          <w:lang w:val="es-MX"/>
        </w:rPr>
        <w:t xml:space="preserve"> pues es resuelto por las mismas autoridades que ejecutan las fumigaciones</w:t>
      </w:r>
      <w:r w:rsidR="00916F53" w:rsidRPr="009D6856">
        <w:rPr>
          <w:rFonts w:asciiTheme="majorHAnsi" w:hAnsiTheme="majorHAnsi"/>
          <w:sz w:val="20"/>
          <w:szCs w:val="20"/>
          <w:lang w:val="es-MX"/>
        </w:rPr>
        <w:t>.</w:t>
      </w:r>
      <w:r w:rsidR="00B34093" w:rsidRPr="009D6856">
        <w:rPr>
          <w:rFonts w:asciiTheme="majorHAnsi" w:hAnsiTheme="majorHAnsi"/>
          <w:sz w:val="20"/>
          <w:szCs w:val="20"/>
          <w:lang w:val="es-MX"/>
        </w:rPr>
        <w:t xml:space="preserve"> </w:t>
      </w:r>
      <w:r w:rsidR="00570203">
        <w:rPr>
          <w:rFonts w:asciiTheme="majorHAnsi" w:hAnsiTheme="majorHAnsi"/>
          <w:sz w:val="20"/>
          <w:szCs w:val="20"/>
          <w:lang w:val="es-MX"/>
        </w:rPr>
        <w:t>Agrega</w:t>
      </w:r>
      <w:r w:rsidR="00936E1B" w:rsidRPr="009D6856">
        <w:rPr>
          <w:rFonts w:asciiTheme="majorHAnsi" w:hAnsiTheme="majorHAnsi"/>
          <w:sz w:val="20"/>
          <w:szCs w:val="20"/>
          <w:lang w:val="es-MX"/>
        </w:rPr>
        <w:t xml:space="preserve"> </w:t>
      </w:r>
      <w:r w:rsidR="00B34093" w:rsidRPr="009D6856">
        <w:rPr>
          <w:sz w:val="20"/>
          <w:szCs w:val="20"/>
          <w:lang w:val="es-MX"/>
        </w:rPr>
        <w:t xml:space="preserve">que </w:t>
      </w:r>
      <w:r w:rsidR="00C94672" w:rsidRPr="009D6856">
        <w:rPr>
          <w:sz w:val="20"/>
          <w:szCs w:val="20"/>
          <w:lang w:val="es-MX"/>
        </w:rPr>
        <w:t>su efectividad es excepci</w:t>
      </w:r>
      <w:r w:rsidR="00B34093" w:rsidRPr="009D6856">
        <w:rPr>
          <w:sz w:val="20"/>
          <w:szCs w:val="20"/>
          <w:lang w:val="es-MX"/>
        </w:rPr>
        <w:t>onal</w:t>
      </w:r>
      <w:r w:rsidR="00936E1B" w:rsidRPr="009D6856">
        <w:rPr>
          <w:sz w:val="20"/>
          <w:szCs w:val="20"/>
          <w:lang w:val="es-MX"/>
        </w:rPr>
        <w:t xml:space="preserve"> </w:t>
      </w:r>
      <w:r w:rsidR="00570203">
        <w:rPr>
          <w:sz w:val="20"/>
          <w:szCs w:val="20"/>
          <w:lang w:val="es-MX"/>
        </w:rPr>
        <w:t>y cita como ejemplo que hasta</w:t>
      </w:r>
      <w:r w:rsidR="00526DC0" w:rsidRPr="009D6856">
        <w:rPr>
          <w:rFonts w:asciiTheme="majorHAnsi" w:hAnsiTheme="majorHAnsi"/>
          <w:sz w:val="20"/>
          <w:szCs w:val="20"/>
          <w:lang w:val="es-MX"/>
        </w:rPr>
        <w:t xml:space="preserve"> 2006 solamente el 0.5% de los solicitantes obtuvieron compensación por daños. </w:t>
      </w:r>
      <w:r w:rsidR="00B34093" w:rsidRPr="009D6856">
        <w:rPr>
          <w:rFonts w:asciiTheme="majorHAnsi" w:hAnsiTheme="majorHAnsi"/>
          <w:sz w:val="20"/>
          <w:szCs w:val="20"/>
          <w:lang w:val="es-MX"/>
        </w:rPr>
        <w:t>Indica</w:t>
      </w:r>
      <w:r w:rsidR="00526DC0" w:rsidRPr="009D6856">
        <w:rPr>
          <w:rFonts w:asciiTheme="majorHAnsi" w:hAnsiTheme="majorHAnsi"/>
          <w:sz w:val="20"/>
          <w:szCs w:val="20"/>
          <w:lang w:val="es-MX"/>
        </w:rPr>
        <w:t xml:space="preserve"> </w:t>
      </w:r>
      <w:r w:rsidR="00570203">
        <w:rPr>
          <w:rFonts w:asciiTheme="majorHAnsi" w:hAnsiTheme="majorHAnsi"/>
          <w:sz w:val="20"/>
          <w:szCs w:val="20"/>
          <w:lang w:val="es-MX"/>
        </w:rPr>
        <w:t xml:space="preserve">además </w:t>
      </w:r>
      <w:r w:rsidR="00526DC0" w:rsidRPr="009D6856">
        <w:rPr>
          <w:rFonts w:asciiTheme="majorHAnsi" w:hAnsiTheme="majorHAnsi"/>
          <w:sz w:val="20"/>
          <w:szCs w:val="20"/>
          <w:lang w:val="es-MX"/>
        </w:rPr>
        <w:t xml:space="preserve">que es las quejas </w:t>
      </w:r>
      <w:r w:rsidR="00570203">
        <w:rPr>
          <w:rFonts w:asciiTheme="majorHAnsi" w:hAnsiTheme="majorHAnsi"/>
          <w:sz w:val="20"/>
          <w:szCs w:val="20"/>
          <w:lang w:val="es-MX"/>
        </w:rPr>
        <w:t xml:space="preserve">se desestiman habitualmente con el </w:t>
      </w:r>
      <w:r w:rsidR="00570203" w:rsidRPr="009D6856">
        <w:rPr>
          <w:rFonts w:asciiTheme="majorHAnsi" w:hAnsiTheme="majorHAnsi"/>
          <w:sz w:val="20"/>
          <w:szCs w:val="20"/>
          <w:lang w:val="es-MX"/>
        </w:rPr>
        <w:t>argumen</w:t>
      </w:r>
      <w:r w:rsidR="00570203">
        <w:rPr>
          <w:rFonts w:asciiTheme="majorHAnsi" w:hAnsiTheme="majorHAnsi"/>
          <w:sz w:val="20"/>
          <w:szCs w:val="20"/>
          <w:lang w:val="es-MX"/>
        </w:rPr>
        <w:t>to</w:t>
      </w:r>
      <w:r w:rsidR="00526DC0" w:rsidRPr="009D6856">
        <w:rPr>
          <w:rFonts w:asciiTheme="majorHAnsi" w:hAnsiTheme="majorHAnsi"/>
          <w:sz w:val="20"/>
          <w:szCs w:val="20"/>
          <w:lang w:val="es-MX"/>
        </w:rPr>
        <w:t xml:space="preserve"> </w:t>
      </w:r>
      <w:r w:rsidR="00570203">
        <w:rPr>
          <w:rFonts w:asciiTheme="majorHAnsi" w:hAnsiTheme="majorHAnsi"/>
          <w:sz w:val="20"/>
          <w:szCs w:val="20"/>
          <w:lang w:val="es-MX"/>
        </w:rPr>
        <w:t xml:space="preserve">de </w:t>
      </w:r>
      <w:r w:rsidR="004657D6" w:rsidRPr="009D6856">
        <w:rPr>
          <w:rFonts w:asciiTheme="majorHAnsi" w:hAnsiTheme="majorHAnsi"/>
          <w:sz w:val="20"/>
          <w:szCs w:val="20"/>
          <w:lang w:val="es-MX"/>
        </w:rPr>
        <w:t>que en la fecha indicada no se realiz</w:t>
      </w:r>
      <w:r w:rsidR="00D34C82" w:rsidRPr="009D6856">
        <w:rPr>
          <w:rFonts w:asciiTheme="majorHAnsi" w:hAnsiTheme="majorHAnsi"/>
          <w:sz w:val="20"/>
          <w:szCs w:val="20"/>
          <w:lang w:val="es-MX"/>
        </w:rPr>
        <w:t>aron</w:t>
      </w:r>
      <w:r w:rsidR="00526DC0" w:rsidRPr="009D6856">
        <w:rPr>
          <w:rFonts w:asciiTheme="majorHAnsi" w:hAnsiTheme="majorHAnsi"/>
          <w:sz w:val="20"/>
          <w:szCs w:val="20"/>
          <w:lang w:val="es-MX"/>
        </w:rPr>
        <w:t xml:space="preserve"> aspersi</w:t>
      </w:r>
      <w:r w:rsidR="004657D6" w:rsidRPr="009D6856">
        <w:rPr>
          <w:rFonts w:asciiTheme="majorHAnsi" w:hAnsiTheme="majorHAnsi"/>
          <w:sz w:val="20"/>
          <w:szCs w:val="20"/>
          <w:lang w:val="es-MX"/>
        </w:rPr>
        <w:t>ones, o que en la visita de campo se encontraron</w:t>
      </w:r>
      <w:r w:rsidR="00526DC0" w:rsidRPr="009D6856">
        <w:rPr>
          <w:rFonts w:asciiTheme="majorHAnsi" w:hAnsiTheme="majorHAnsi"/>
          <w:sz w:val="20"/>
          <w:szCs w:val="20"/>
          <w:lang w:val="es-MX"/>
        </w:rPr>
        <w:t xml:space="preserve"> cultivos </w:t>
      </w:r>
      <w:r w:rsidR="004657D6" w:rsidRPr="009D6856">
        <w:rPr>
          <w:rFonts w:asciiTheme="majorHAnsi" w:hAnsiTheme="majorHAnsi"/>
          <w:sz w:val="20"/>
          <w:szCs w:val="20"/>
          <w:lang w:val="es-MX"/>
        </w:rPr>
        <w:t>ilícitos fraccionados o mezclados</w:t>
      </w:r>
      <w:r w:rsidR="00541E85" w:rsidRPr="009D6856">
        <w:rPr>
          <w:rFonts w:asciiTheme="majorHAnsi" w:hAnsiTheme="majorHAnsi"/>
          <w:sz w:val="20"/>
          <w:szCs w:val="20"/>
          <w:lang w:val="es-MX"/>
        </w:rPr>
        <w:t xml:space="preserve"> con plantaciones lícitas</w:t>
      </w:r>
      <w:r w:rsidRPr="009D6856">
        <w:rPr>
          <w:rFonts w:asciiTheme="majorHAnsi" w:hAnsiTheme="majorHAnsi"/>
          <w:sz w:val="20"/>
          <w:szCs w:val="20"/>
          <w:lang w:val="es-MX"/>
        </w:rPr>
        <w:t xml:space="preserve">. </w:t>
      </w:r>
      <w:r w:rsidR="00830C57" w:rsidRPr="009D6856">
        <w:rPr>
          <w:rFonts w:asciiTheme="majorHAnsi" w:hAnsiTheme="majorHAnsi"/>
          <w:sz w:val="20"/>
          <w:szCs w:val="20"/>
          <w:lang w:val="es-MX"/>
        </w:rPr>
        <w:t>Ex</w:t>
      </w:r>
      <w:r w:rsidR="00E772F5" w:rsidRPr="009D6856">
        <w:rPr>
          <w:rFonts w:asciiTheme="majorHAnsi" w:hAnsiTheme="majorHAnsi"/>
          <w:sz w:val="20"/>
          <w:szCs w:val="20"/>
          <w:lang w:val="es-MX"/>
        </w:rPr>
        <w:t>presa</w:t>
      </w:r>
      <w:r w:rsidR="00570203">
        <w:rPr>
          <w:rFonts w:asciiTheme="majorHAnsi" w:hAnsiTheme="majorHAnsi"/>
          <w:sz w:val="20"/>
          <w:szCs w:val="20"/>
          <w:lang w:val="es-MX"/>
        </w:rPr>
        <w:t xml:space="preserve"> el peticionario </w:t>
      </w:r>
      <w:r w:rsidR="00E772F5" w:rsidRPr="009D6856">
        <w:rPr>
          <w:rFonts w:asciiTheme="majorHAnsi" w:hAnsiTheme="majorHAnsi"/>
          <w:sz w:val="20"/>
          <w:szCs w:val="20"/>
          <w:lang w:val="es-MX"/>
        </w:rPr>
        <w:t xml:space="preserve">que </w:t>
      </w:r>
      <w:r w:rsidR="00C03E0F" w:rsidRPr="009D6856">
        <w:rPr>
          <w:rFonts w:asciiTheme="majorHAnsi" w:hAnsiTheme="majorHAnsi"/>
          <w:sz w:val="20"/>
          <w:szCs w:val="20"/>
          <w:lang w:val="es-MX"/>
        </w:rPr>
        <w:t>la acción de reparación dire</w:t>
      </w:r>
      <w:r w:rsidR="00C611D0" w:rsidRPr="009D6856">
        <w:rPr>
          <w:rFonts w:asciiTheme="majorHAnsi" w:hAnsiTheme="majorHAnsi"/>
          <w:sz w:val="20"/>
          <w:szCs w:val="20"/>
          <w:lang w:val="es-MX"/>
        </w:rPr>
        <w:t>cta</w:t>
      </w:r>
      <w:r w:rsidR="008C7FB6" w:rsidRPr="009D6856">
        <w:rPr>
          <w:rFonts w:asciiTheme="majorHAnsi" w:hAnsiTheme="majorHAnsi"/>
          <w:sz w:val="20"/>
          <w:szCs w:val="20"/>
          <w:lang w:val="es-MX"/>
        </w:rPr>
        <w:t xml:space="preserve"> </w:t>
      </w:r>
      <w:r w:rsidR="00936E1B" w:rsidRPr="009D6856">
        <w:rPr>
          <w:rFonts w:asciiTheme="majorHAnsi" w:hAnsiTheme="majorHAnsi"/>
          <w:sz w:val="20"/>
          <w:szCs w:val="20"/>
          <w:lang w:val="es-MX"/>
        </w:rPr>
        <w:t>tampoco resultaba efectiva</w:t>
      </w:r>
      <w:r w:rsidR="00570203">
        <w:rPr>
          <w:rFonts w:asciiTheme="majorHAnsi" w:hAnsiTheme="majorHAnsi"/>
          <w:sz w:val="20"/>
          <w:szCs w:val="20"/>
          <w:lang w:val="es-MX"/>
        </w:rPr>
        <w:t>,</w:t>
      </w:r>
      <w:r w:rsidR="008C7FB6" w:rsidRPr="009D6856">
        <w:rPr>
          <w:rFonts w:asciiTheme="majorHAnsi" w:hAnsiTheme="majorHAnsi"/>
          <w:sz w:val="20"/>
          <w:szCs w:val="20"/>
          <w:lang w:val="es-MX"/>
        </w:rPr>
        <w:t xml:space="preserve"> pues</w:t>
      </w:r>
      <w:r w:rsidR="00936E1B" w:rsidRPr="009D6856">
        <w:rPr>
          <w:rFonts w:asciiTheme="majorHAnsi" w:hAnsiTheme="majorHAnsi"/>
          <w:sz w:val="20"/>
          <w:szCs w:val="20"/>
          <w:lang w:val="es-MX"/>
        </w:rPr>
        <w:t xml:space="preserve"> </w:t>
      </w:r>
      <w:r w:rsidR="00570203" w:rsidRPr="009D6856">
        <w:rPr>
          <w:rFonts w:asciiTheme="majorHAnsi" w:hAnsiTheme="majorHAnsi"/>
          <w:sz w:val="20"/>
          <w:szCs w:val="20"/>
          <w:lang w:val="es-MX"/>
        </w:rPr>
        <w:t xml:space="preserve">no </w:t>
      </w:r>
      <w:r w:rsidR="00570203">
        <w:rPr>
          <w:rFonts w:asciiTheme="majorHAnsi" w:hAnsiTheme="majorHAnsi"/>
          <w:sz w:val="20"/>
          <w:szCs w:val="20"/>
          <w:lang w:val="es-MX"/>
        </w:rPr>
        <w:t xml:space="preserve">se buscaba </w:t>
      </w:r>
      <w:r w:rsidR="00570203" w:rsidRPr="009D6856">
        <w:rPr>
          <w:rFonts w:asciiTheme="majorHAnsi" w:hAnsiTheme="majorHAnsi"/>
          <w:sz w:val="20"/>
          <w:szCs w:val="20"/>
          <w:lang w:val="es-MX"/>
        </w:rPr>
        <w:t>principalmente la reparación del daño</w:t>
      </w:r>
      <w:r w:rsidR="00570203">
        <w:rPr>
          <w:rFonts w:asciiTheme="majorHAnsi" w:hAnsiTheme="majorHAnsi"/>
          <w:sz w:val="20"/>
          <w:szCs w:val="20"/>
          <w:lang w:val="es-MX"/>
        </w:rPr>
        <w:t>, sino</w:t>
      </w:r>
      <w:r w:rsidR="00570203" w:rsidRPr="009D6856">
        <w:rPr>
          <w:rFonts w:asciiTheme="majorHAnsi" w:hAnsiTheme="majorHAnsi"/>
          <w:sz w:val="20"/>
          <w:szCs w:val="20"/>
          <w:lang w:val="es-MX"/>
        </w:rPr>
        <w:t xml:space="preserve"> </w:t>
      </w:r>
      <w:r w:rsidR="00E772F5" w:rsidRPr="009D6856">
        <w:rPr>
          <w:rFonts w:asciiTheme="majorHAnsi" w:hAnsiTheme="majorHAnsi"/>
          <w:sz w:val="20"/>
          <w:szCs w:val="20"/>
          <w:lang w:val="es-MX"/>
        </w:rPr>
        <w:t>la utilización de</w:t>
      </w:r>
      <w:r w:rsidR="006A6282" w:rsidRPr="009D6856">
        <w:rPr>
          <w:rFonts w:asciiTheme="majorHAnsi" w:hAnsiTheme="majorHAnsi"/>
          <w:sz w:val="20"/>
          <w:szCs w:val="20"/>
          <w:lang w:val="es-MX"/>
        </w:rPr>
        <w:t xml:space="preserve"> un</w:t>
      </w:r>
      <w:r w:rsidR="00C611D0" w:rsidRPr="009D6856">
        <w:rPr>
          <w:rFonts w:asciiTheme="majorHAnsi" w:hAnsiTheme="majorHAnsi"/>
          <w:sz w:val="20"/>
          <w:szCs w:val="20"/>
          <w:lang w:val="es-MX"/>
        </w:rPr>
        <w:t xml:space="preserve"> mecanismo transitorio</w:t>
      </w:r>
      <w:r w:rsidR="006A6282" w:rsidRPr="009D6856">
        <w:rPr>
          <w:rFonts w:asciiTheme="majorHAnsi" w:hAnsiTheme="majorHAnsi"/>
          <w:sz w:val="20"/>
          <w:szCs w:val="20"/>
          <w:lang w:val="es-MX"/>
        </w:rPr>
        <w:t xml:space="preserve"> que evitase </w:t>
      </w:r>
      <w:r w:rsidR="00E772F5" w:rsidRPr="009D6856">
        <w:rPr>
          <w:rFonts w:asciiTheme="majorHAnsi" w:hAnsiTheme="majorHAnsi"/>
          <w:sz w:val="20"/>
          <w:szCs w:val="20"/>
          <w:lang w:val="es-MX"/>
        </w:rPr>
        <w:t>nuevas</w:t>
      </w:r>
      <w:r w:rsidR="006A6282" w:rsidRPr="009D6856">
        <w:rPr>
          <w:rFonts w:asciiTheme="majorHAnsi" w:hAnsiTheme="majorHAnsi"/>
          <w:sz w:val="20"/>
          <w:szCs w:val="20"/>
          <w:lang w:val="es-MX"/>
        </w:rPr>
        <w:t xml:space="preserve"> fumigaci</w:t>
      </w:r>
      <w:r w:rsidR="00173A90" w:rsidRPr="009D6856">
        <w:rPr>
          <w:rFonts w:asciiTheme="majorHAnsi" w:hAnsiTheme="majorHAnsi"/>
          <w:sz w:val="20"/>
          <w:szCs w:val="20"/>
          <w:lang w:val="es-MX"/>
        </w:rPr>
        <w:t>ones</w:t>
      </w:r>
      <w:r w:rsidR="00C611D0" w:rsidRPr="009D6856">
        <w:rPr>
          <w:rFonts w:asciiTheme="majorHAnsi" w:hAnsiTheme="majorHAnsi"/>
          <w:sz w:val="20"/>
          <w:szCs w:val="20"/>
          <w:lang w:val="es-MX"/>
        </w:rPr>
        <w:t>. A</w:t>
      </w:r>
      <w:r w:rsidR="00830C57" w:rsidRPr="009D6856">
        <w:rPr>
          <w:rFonts w:asciiTheme="majorHAnsi" w:hAnsiTheme="majorHAnsi"/>
          <w:sz w:val="20"/>
          <w:szCs w:val="20"/>
          <w:lang w:val="es-MX"/>
        </w:rPr>
        <w:t xml:space="preserve">lega </w:t>
      </w:r>
      <w:r w:rsidR="00570203">
        <w:rPr>
          <w:rFonts w:asciiTheme="majorHAnsi" w:hAnsiTheme="majorHAnsi"/>
          <w:sz w:val="20"/>
          <w:szCs w:val="20"/>
          <w:lang w:val="es-MX"/>
        </w:rPr>
        <w:t xml:space="preserve">también </w:t>
      </w:r>
      <w:r w:rsidR="00830C57" w:rsidRPr="009D6856">
        <w:rPr>
          <w:rFonts w:asciiTheme="majorHAnsi" w:hAnsiTheme="majorHAnsi"/>
          <w:sz w:val="20"/>
          <w:szCs w:val="20"/>
          <w:lang w:val="es-MX"/>
        </w:rPr>
        <w:t xml:space="preserve">que </w:t>
      </w:r>
      <w:r w:rsidR="00C611D0" w:rsidRPr="009D6856">
        <w:rPr>
          <w:rFonts w:asciiTheme="majorHAnsi" w:hAnsiTheme="majorHAnsi"/>
          <w:sz w:val="20"/>
          <w:szCs w:val="20"/>
          <w:lang w:val="es-MX"/>
        </w:rPr>
        <w:t>las actuaciones ante la jurisdicción contencioso administrativa requiere</w:t>
      </w:r>
      <w:r w:rsidR="00830C57" w:rsidRPr="009D6856">
        <w:rPr>
          <w:rFonts w:asciiTheme="majorHAnsi" w:hAnsiTheme="majorHAnsi"/>
          <w:sz w:val="20"/>
          <w:szCs w:val="20"/>
          <w:lang w:val="es-MX"/>
        </w:rPr>
        <w:t>n</w:t>
      </w:r>
      <w:r w:rsidR="00C611D0" w:rsidRPr="009D6856">
        <w:rPr>
          <w:rFonts w:asciiTheme="majorHAnsi" w:hAnsiTheme="majorHAnsi"/>
          <w:sz w:val="20"/>
          <w:szCs w:val="20"/>
          <w:lang w:val="es-MX"/>
        </w:rPr>
        <w:t xml:space="preserve"> de representación judicial, </w:t>
      </w:r>
      <w:r w:rsidR="00570203">
        <w:rPr>
          <w:rFonts w:asciiTheme="majorHAnsi" w:hAnsiTheme="majorHAnsi"/>
          <w:sz w:val="20"/>
          <w:szCs w:val="20"/>
          <w:lang w:val="es-MX"/>
        </w:rPr>
        <w:t xml:space="preserve">lo que implica </w:t>
      </w:r>
      <w:r w:rsidR="00C611D0" w:rsidRPr="009D6856">
        <w:rPr>
          <w:rFonts w:asciiTheme="majorHAnsi" w:hAnsiTheme="majorHAnsi"/>
          <w:sz w:val="20"/>
          <w:szCs w:val="20"/>
          <w:lang w:val="es-MX"/>
        </w:rPr>
        <w:t xml:space="preserve">costos que las presuntas víctimas no </w:t>
      </w:r>
      <w:r w:rsidR="00570203">
        <w:rPr>
          <w:rFonts w:asciiTheme="majorHAnsi" w:hAnsiTheme="majorHAnsi"/>
          <w:sz w:val="20"/>
          <w:szCs w:val="20"/>
          <w:lang w:val="es-MX"/>
        </w:rPr>
        <w:t xml:space="preserve">tenían </w:t>
      </w:r>
      <w:r w:rsidR="00C611D0" w:rsidRPr="009D6856">
        <w:rPr>
          <w:rFonts w:asciiTheme="majorHAnsi" w:hAnsiTheme="majorHAnsi"/>
          <w:sz w:val="20"/>
          <w:szCs w:val="20"/>
          <w:lang w:val="es-MX"/>
        </w:rPr>
        <w:t>capacidad de sufragar.</w:t>
      </w:r>
      <w:r w:rsidR="00C94672" w:rsidRPr="009D6856">
        <w:rPr>
          <w:rFonts w:asciiTheme="majorHAnsi" w:hAnsiTheme="majorHAnsi"/>
          <w:sz w:val="20"/>
          <w:szCs w:val="20"/>
          <w:lang w:val="es-MX"/>
        </w:rPr>
        <w:t xml:space="preserve"> </w:t>
      </w:r>
      <w:r w:rsidR="00173A90" w:rsidRPr="009D6856">
        <w:rPr>
          <w:rFonts w:asciiTheme="majorHAnsi" w:hAnsiTheme="majorHAnsi"/>
          <w:sz w:val="20"/>
          <w:szCs w:val="20"/>
          <w:lang w:val="es-MX"/>
        </w:rPr>
        <w:t xml:space="preserve">En cuanto a la acción popular </w:t>
      </w:r>
      <w:r w:rsidR="00E22B4F" w:rsidRPr="009D6856">
        <w:rPr>
          <w:rFonts w:asciiTheme="majorHAnsi" w:hAnsiTheme="majorHAnsi"/>
          <w:sz w:val="20"/>
          <w:szCs w:val="20"/>
          <w:lang w:val="es-MX"/>
        </w:rPr>
        <w:t>denegada</w:t>
      </w:r>
      <w:r w:rsidR="00173A90" w:rsidRPr="009D6856">
        <w:rPr>
          <w:rFonts w:asciiTheme="majorHAnsi" w:hAnsiTheme="majorHAnsi"/>
          <w:sz w:val="20"/>
          <w:szCs w:val="20"/>
          <w:lang w:val="es-MX"/>
        </w:rPr>
        <w:t xml:space="preserve">, </w:t>
      </w:r>
      <w:r w:rsidR="00570203">
        <w:rPr>
          <w:rFonts w:asciiTheme="majorHAnsi" w:hAnsiTheme="majorHAnsi"/>
          <w:sz w:val="20"/>
          <w:szCs w:val="20"/>
          <w:lang w:val="es-MX"/>
        </w:rPr>
        <w:t>afirma</w:t>
      </w:r>
      <w:r w:rsidR="00173A90" w:rsidRPr="009D6856">
        <w:rPr>
          <w:rFonts w:asciiTheme="majorHAnsi" w:hAnsiTheme="majorHAnsi"/>
          <w:sz w:val="20"/>
          <w:szCs w:val="20"/>
          <w:lang w:val="es-MX"/>
        </w:rPr>
        <w:t xml:space="preserve"> que es una muestra de que </w:t>
      </w:r>
      <w:r w:rsidR="00E22B4F" w:rsidRPr="009D6856">
        <w:rPr>
          <w:rFonts w:asciiTheme="majorHAnsi" w:hAnsiTheme="majorHAnsi"/>
          <w:sz w:val="20"/>
          <w:szCs w:val="20"/>
          <w:lang w:val="es-MX"/>
        </w:rPr>
        <w:t>ninguna</w:t>
      </w:r>
      <w:r w:rsidR="00173A90" w:rsidRPr="009D6856">
        <w:rPr>
          <w:rFonts w:asciiTheme="majorHAnsi" w:hAnsiTheme="majorHAnsi"/>
          <w:sz w:val="20"/>
          <w:szCs w:val="20"/>
          <w:lang w:val="es-MX"/>
        </w:rPr>
        <w:t xml:space="preserve"> acci</w:t>
      </w:r>
      <w:r w:rsidR="00E22B4F" w:rsidRPr="009D6856">
        <w:rPr>
          <w:rFonts w:asciiTheme="majorHAnsi" w:hAnsiTheme="majorHAnsi"/>
          <w:sz w:val="20"/>
          <w:szCs w:val="20"/>
          <w:lang w:val="es-MX"/>
        </w:rPr>
        <w:t>ón</w:t>
      </w:r>
      <w:r w:rsidR="00173A90" w:rsidRPr="009D6856">
        <w:rPr>
          <w:rFonts w:asciiTheme="majorHAnsi" w:hAnsiTheme="majorHAnsi"/>
          <w:sz w:val="20"/>
          <w:szCs w:val="20"/>
          <w:lang w:val="es-MX"/>
        </w:rPr>
        <w:t xml:space="preserve"> constitucional </w:t>
      </w:r>
      <w:r w:rsidR="00E22B4F" w:rsidRPr="009D6856">
        <w:rPr>
          <w:rFonts w:asciiTheme="majorHAnsi" w:hAnsiTheme="majorHAnsi"/>
          <w:sz w:val="20"/>
          <w:szCs w:val="20"/>
          <w:lang w:val="es-MX"/>
        </w:rPr>
        <w:t>resulta efectiva para suspender las aspersiones con glifosato.</w:t>
      </w:r>
    </w:p>
    <w:p w14:paraId="73156D19" w14:textId="64D8A03D" w:rsidR="002C326B" w:rsidRPr="009D6856" w:rsidRDefault="002C326B"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 xml:space="preserve">Finalmente, el peticionario informa que, con anterioridad </w:t>
      </w:r>
      <w:r w:rsidRPr="009D6856">
        <w:rPr>
          <w:rFonts w:asciiTheme="majorHAnsi" w:hAnsiTheme="majorHAnsi"/>
          <w:sz w:val="20"/>
          <w:szCs w:val="20"/>
          <w:lang w:val="es-MX"/>
        </w:rPr>
        <w:t xml:space="preserve">a los hechos descritos en las peticiones, </w:t>
      </w:r>
      <w:r w:rsidR="00570203">
        <w:rPr>
          <w:rFonts w:asciiTheme="majorHAnsi" w:hAnsiTheme="majorHAnsi"/>
          <w:sz w:val="20"/>
          <w:szCs w:val="20"/>
          <w:lang w:val="es-MX"/>
        </w:rPr>
        <w:t xml:space="preserve">se </w:t>
      </w:r>
      <w:r w:rsidRPr="009D6856">
        <w:rPr>
          <w:rFonts w:asciiTheme="majorHAnsi" w:hAnsiTheme="majorHAnsi"/>
          <w:sz w:val="20"/>
          <w:szCs w:val="20"/>
          <w:lang w:val="es-MX"/>
        </w:rPr>
        <w:t>había presentado una acción popular contra el Ministerio de Medio Ambiente para obtener la suspensión provisional de las fumigaciones aéreas con glifosato en el territorio colombiano mientras se realizaban los estudios correspondientes</w:t>
      </w:r>
      <w:r w:rsidR="00570203">
        <w:rPr>
          <w:rFonts w:asciiTheme="majorHAnsi" w:hAnsiTheme="majorHAnsi"/>
          <w:sz w:val="20"/>
          <w:szCs w:val="20"/>
          <w:lang w:val="es-MX"/>
        </w:rPr>
        <w:t xml:space="preserve"> para </w:t>
      </w:r>
      <w:r w:rsidRPr="009D6856">
        <w:rPr>
          <w:rFonts w:asciiTheme="majorHAnsi" w:hAnsiTheme="majorHAnsi"/>
          <w:sz w:val="20"/>
          <w:szCs w:val="20"/>
          <w:lang w:val="es-MX"/>
        </w:rPr>
        <w:t xml:space="preserve">determinar su impacto general y ambiental. </w:t>
      </w:r>
      <w:r w:rsidR="00570203">
        <w:rPr>
          <w:rFonts w:asciiTheme="majorHAnsi" w:hAnsiTheme="majorHAnsi"/>
          <w:sz w:val="20"/>
          <w:szCs w:val="20"/>
          <w:lang w:val="es-MX"/>
        </w:rPr>
        <w:t>D</w:t>
      </w:r>
      <w:r w:rsidRPr="009D6856">
        <w:rPr>
          <w:rFonts w:asciiTheme="majorHAnsi" w:hAnsiTheme="majorHAnsi"/>
          <w:sz w:val="20"/>
          <w:szCs w:val="20"/>
          <w:lang w:val="es-MX"/>
        </w:rPr>
        <w:t xml:space="preserve">icha acción, </w:t>
      </w:r>
      <w:r w:rsidR="00570203">
        <w:rPr>
          <w:rFonts w:asciiTheme="majorHAnsi" w:hAnsiTheme="majorHAnsi"/>
          <w:sz w:val="20"/>
          <w:szCs w:val="20"/>
          <w:lang w:val="es-MX"/>
        </w:rPr>
        <w:t xml:space="preserve">que no tendría </w:t>
      </w:r>
      <w:r w:rsidRPr="009D6856">
        <w:rPr>
          <w:rFonts w:asciiTheme="majorHAnsi" w:hAnsiTheme="majorHAnsi"/>
          <w:sz w:val="20"/>
          <w:szCs w:val="20"/>
          <w:lang w:val="es-MX"/>
        </w:rPr>
        <w:t xml:space="preserve">relación directa con las circunstancias fácticas de objeto de estudio, fue negada por el Tribunal Administrativo de Cundinamarca el 13 de junio de 2003 y por el Consejo de Estado el 19 de octubre de 2004. </w:t>
      </w:r>
      <w:r w:rsidR="00570203">
        <w:rPr>
          <w:rFonts w:asciiTheme="majorHAnsi" w:hAnsiTheme="majorHAnsi"/>
          <w:sz w:val="20"/>
          <w:szCs w:val="20"/>
          <w:lang w:val="es-MX"/>
        </w:rPr>
        <w:t xml:space="preserve">El peticionario </w:t>
      </w:r>
      <w:r w:rsidRPr="009D6856">
        <w:rPr>
          <w:sz w:val="20"/>
          <w:szCs w:val="20"/>
          <w:lang w:val="es-MX"/>
        </w:rPr>
        <w:t>promovió una acción de tutela</w:t>
      </w:r>
      <w:r w:rsidR="00570203" w:rsidRPr="00570203">
        <w:rPr>
          <w:sz w:val="20"/>
          <w:szCs w:val="20"/>
          <w:lang w:val="es-MX"/>
        </w:rPr>
        <w:t xml:space="preserve"> </w:t>
      </w:r>
      <w:r w:rsidR="00570203" w:rsidRPr="009D6856">
        <w:rPr>
          <w:sz w:val="20"/>
          <w:szCs w:val="20"/>
          <w:lang w:val="es-MX"/>
        </w:rPr>
        <w:t>contra esta decisión</w:t>
      </w:r>
      <w:r w:rsidRPr="009D6856">
        <w:rPr>
          <w:sz w:val="20"/>
          <w:szCs w:val="20"/>
          <w:lang w:val="es-MX"/>
        </w:rPr>
        <w:t xml:space="preserve">, </w:t>
      </w:r>
      <w:r w:rsidR="00570203">
        <w:rPr>
          <w:sz w:val="20"/>
          <w:szCs w:val="20"/>
          <w:lang w:val="es-MX"/>
        </w:rPr>
        <w:t xml:space="preserve">que </w:t>
      </w:r>
      <w:r w:rsidRPr="009D6856">
        <w:rPr>
          <w:sz w:val="20"/>
          <w:szCs w:val="20"/>
          <w:lang w:val="es-MX"/>
        </w:rPr>
        <w:t>fue negada el 21 de febrero de 2007 por el Consejo de Estado.</w:t>
      </w:r>
    </w:p>
    <w:p w14:paraId="0500E765" w14:textId="7B82D0F4" w:rsidR="00CB1F0E" w:rsidRPr="009D6856" w:rsidRDefault="006C3AFA"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cs="Arial"/>
          <w:sz w:val="20"/>
          <w:szCs w:val="20"/>
          <w:lang w:val="es-MX"/>
        </w:rPr>
        <w:lastRenderedPageBreak/>
        <w:t>Por su parte, e</w:t>
      </w:r>
      <w:r w:rsidR="001B7906" w:rsidRPr="009D6856">
        <w:rPr>
          <w:rFonts w:asciiTheme="majorHAnsi" w:hAnsiTheme="majorHAnsi" w:cs="Arial"/>
          <w:sz w:val="20"/>
          <w:szCs w:val="20"/>
          <w:lang w:val="es-MX"/>
        </w:rPr>
        <w:t xml:space="preserve">l Estado </w:t>
      </w:r>
      <w:r w:rsidR="00CD746A" w:rsidRPr="009D6856">
        <w:rPr>
          <w:rFonts w:asciiTheme="majorHAnsi" w:hAnsiTheme="majorHAnsi" w:cs="Arial"/>
          <w:sz w:val="20"/>
          <w:szCs w:val="20"/>
          <w:lang w:val="es-MX"/>
        </w:rPr>
        <w:t xml:space="preserve">sostiene que la Comisión </w:t>
      </w:r>
      <w:r w:rsidR="00C579D7">
        <w:rPr>
          <w:rFonts w:asciiTheme="majorHAnsi" w:hAnsiTheme="majorHAnsi" w:cs="Arial"/>
          <w:sz w:val="20"/>
          <w:szCs w:val="20"/>
          <w:lang w:val="es-MX"/>
        </w:rPr>
        <w:t xml:space="preserve">Interamericana </w:t>
      </w:r>
      <w:r w:rsidR="00CD746A" w:rsidRPr="009D6856">
        <w:rPr>
          <w:rFonts w:asciiTheme="majorHAnsi" w:hAnsiTheme="majorHAnsi" w:cs="Arial"/>
          <w:sz w:val="20"/>
          <w:szCs w:val="20"/>
          <w:lang w:val="es-MX"/>
        </w:rPr>
        <w:t xml:space="preserve">carece </w:t>
      </w:r>
      <w:r w:rsidR="00BE11A5" w:rsidRPr="009D6856">
        <w:rPr>
          <w:rFonts w:asciiTheme="majorHAnsi" w:hAnsiTheme="majorHAnsi" w:cs="Arial"/>
          <w:sz w:val="20"/>
          <w:szCs w:val="20"/>
          <w:lang w:val="es-MX"/>
        </w:rPr>
        <w:t xml:space="preserve">de competencia para determinar la vulneración </w:t>
      </w:r>
      <w:r w:rsidR="008B5E10" w:rsidRPr="009D6856">
        <w:rPr>
          <w:rFonts w:asciiTheme="majorHAnsi" w:hAnsiTheme="majorHAnsi" w:cs="Arial"/>
          <w:sz w:val="20"/>
          <w:szCs w:val="20"/>
          <w:lang w:val="es-MX"/>
        </w:rPr>
        <w:t>de los artículos 11 y 12 del Protocolo de San Salvador,</w:t>
      </w:r>
      <w:r w:rsidR="000A4111" w:rsidRPr="009D6856">
        <w:rPr>
          <w:rFonts w:asciiTheme="majorHAnsi" w:hAnsiTheme="majorHAnsi" w:cs="Arial"/>
          <w:sz w:val="20"/>
          <w:szCs w:val="20"/>
          <w:lang w:val="es-MX"/>
        </w:rPr>
        <w:t xml:space="preserve"> de conformidad con el artículo 19 de dicho instrumento internacional</w:t>
      </w:r>
      <w:r w:rsidR="00DD538A" w:rsidRPr="009D6856">
        <w:rPr>
          <w:rFonts w:asciiTheme="majorHAnsi" w:hAnsiTheme="majorHAnsi" w:cs="Arial"/>
          <w:sz w:val="20"/>
          <w:szCs w:val="20"/>
          <w:lang w:val="es-MX"/>
        </w:rPr>
        <w:t>. Igualmente</w:t>
      </w:r>
      <w:r w:rsidR="00C579D7">
        <w:rPr>
          <w:rFonts w:asciiTheme="majorHAnsi" w:hAnsiTheme="majorHAnsi" w:cs="Arial"/>
          <w:sz w:val="20"/>
          <w:szCs w:val="20"/>
          <w:lang w:val="es-MX"/>
        </w:rPr>
        <w:t>,</w:t>
      </w:r>
      <w:r w:rsidR="00DD538A" w:rsidRPr="009D6856">
        <w:rPr>
          <w:rFonts w:asciiTheme="majorHAnsi" w:hAnsiTheme="majorHAnsi" w:cs="Arial"/>
          <w:sz w:val="20"/>
          <w:szCs w:val="20"/>
          <w:lang w:val="es-MX"/>
        </w:rPr>
        <w:t xml:space="preserve"> considera que </w:t>
      </w:r>
      <w:r w:rsidR="000A4111" w:rsidRPr="009D6856">
        <w:rPr>
          <w:rFonts w:asciiTheme="majorHAnsi" w:hAnsiTheme="majorHAnsi" w:cs="Arial"/>
          <w:sz w:val="20"/>
          <w:szCs w:val="20"/>
          <w:lang w:val="es-MX"/>
        </w:rPr>
        <w:t xml:space="preserve">las peticiones </w:t>
      </w:r>
      <w:r w:rsidR="00C579D7" w:rsidRPr="009D6856">
        <w:rPr>
          <w:rFonts w:asciiTheme="majorHAnsi" w:hAnsiTheme="majorHAnsi" w:cs="Arial"/>
          <w:sz w:val="20"/>
          <w:szCs w:val="20"/>
          <w:lang w:val="es-MX"/>
        </w:rPr>
        <w:t xml:space="preserve">fueron interpuestas después del plazo de 6 meses establecido en la Convención </w:t>
      </w:r>
      <w:r w:rsidR="00C579D7">
        <w:rPr>
          <w:rFonts w:asciiTheme="majorHAnsi" w:hAnsiTheme="majorHAnsi" w:cs="Arial"/>
          <w:sz w:val="20"/>
          <w:szCs w:val="20"/>
          <w:lang w:val="es-MX"/>
        </w:rPr>
        <w:t xml:space="preserve">Americana, por lo que </w:t>
      </w:r>
      <w:r w:rsidR="00DD538A" w:rsidRPr="009D6856">
        <w:rPr>
          <w:rFonts w:asciiTheme="majorHAnsi" w:hAnsiTheme="majorHAnsi" w:cs="Arial"/>
          <w:sz w:val="20"/>
          <w:szCs w:val="20"/>
          <w:lang w:val="es-MX"/>
        </w:rPr>
        <w:t xml:space="preserve">deben ser declaradas </w:t>
      </w:r>
      <w:r w:rsidR="001B7906" w:rsidRPr="009D6856">
        <w:rPr>
          <w:rFonts w:asciiTheme="majorHAnsi" w:hAnsiTheme="majorHAnsi" w:cs="Arial"/>
          <w:sz w:val="20"/>
          <w:szCs w:val="20"/>
          <w:lang w:val="es-MX"/>
        </w:rPr>
        <w:t>inadmisibl</w:t>
      </w:r>
      <w:r w:rsidR="00DD538A" w:rsidRPr="009D6856">
        <w:rPr>
          <w:rFonts w:asciiTheme="majorHAnsi" w:hAnsiTheme="majorHAnsi" w:cs="Arial"/>
          <w:sz w:val="20"/>
          <w:szCs w:val="20"/>
          <w:lang w:val="es-MX"/>
        </w:rPr>
        <w:t xml:space="preserve">es. </w:t>
      </w:r>
    </w:p>
    <w:p w14:paraId="28A80D27" w14:textId="070820F9" w:rsidR="003B14BF" w:rsidRDefault="00C579D7"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cs="Arial"/>
          <w:sz w:val="20"/>
          <w:szCs w:val="20"/>
          <w:lang w:val="es-MX"/>
        </w:rPr>
        <w:t xml:space="preserve">Colombia </w:t>
      </w:r>
      <w:r w:rsidR="00CB1F0E" w:rsidRPr="009D6856">
        <w:rPr>
          <w:rFonts w:asciiTheme="majorHAnsi" w:hAnsiTheme="majorHAnsi" w:cs="Arial"/>
          <w:sz w:val="20"/>
          <w:szCs w:val="20"/>
          <w:lang w:val="es-MX"/>
        </w:rPr>
        <w:t>d</w:t>
      </w:r>
      <w:r w:rsidR="007867A3" w:rsidRPr="009D6856">
        <w:rPr>
          <w:rFonts w:asciiTheme="majorHAnsi" w:hAnsiTheme="majorHAnsi" w:cs="Arial"/>
          <w:sz w:val="20"/>
          <w:szCs w:val="20"/>
          <w:lang w:val="es-MX"/>
        </w:rPr>
        <w:t>estaca</w:t>
      </w:r>
      <w:r w:rsidR="00A955DF" w:rsidRPr="009D6856">
        <w:rPr>
          <w:rFonts w:asciiTheme="majorHAnsi" w:hAnsiTheme="majorHAnsi" w:cs="Arial"/>
          <w:sz w:val="20"/>
          <w:szCs w:val="20"/>
          <w:lang w:val="es-MX"/>
        </w:rPr>
        <w:t xml:space="preserve"> </w:t>
      </w:r>
      <w:r>
        <w:rPr>
          <w:rFonts w:asciiTheme="majorHAnsi" w:hAnsiTheme="majorHAnsi" w:cs="Arial"/>
          <w:sz w:val="20"/>
          <w:szCs w:val="20"/>
          <w:lang w:val="es-MX"/>
        </w:rPr>
        <w:t>a</w:t>
      </w:r>
      <w:r w:rsidRPr="009D6856">
        <w:rPr>
          <w:rFonts w:asciiTheme="majorHAnsi" w:hAnsiTheme="majorHAnsi" w:cs="Arial"/>
          <w:sz w:val="20"/>
          <w:szCs w:val="20"/>
          <w:lang w:val="es-MX"/>
        </w:rPr>
        <w:t xml:space="preserve">simismo </w:t>
      </w:r>
      <w:r w:rsidR="007867A3" w:rsidRPr="009D6856">
        <w:rPr>
          <w:rFonts w:asciiTheme="majorHAnsi" w:hAnsiTheme="majorHAnsi" w:cs="Arial"/>
          <w:sz w:val="20"/>
          <w:szCs w:val="20"/>
          <w:lang w:val="es-MX"/>
        </w:rPr>
        <w:t>que la acción de tutela es el recurso adecuado y efectivo para la protección de los derechos fundamentales de las personas afectadas por aspersiones aéreas con glifosato y, si h</w:t>
      </w:r>
      <w:r>
        <w:rPr>
          <w:rFonts w:asciiTheme="majorHAnsi" w:hAnsiTheme="majorHAnsi" w:cs="Arial"/>
          <w:sz w:val="20"/>
          <w:szCs w:val="20"/>
          <w:lang w:val="es-MX"/>
        </w:rPr>
        <w:t>ubiera</w:t>
      </w:r>
      <w:r w:rsidR="007867A3" w:rsidRPr="009D6856">
        <w:rPr>
          <w:rFonts w:asciiTheme="majorHAnsi" w:hAnsiTheme="majorHAnsi" w:cs="Arial"/>
          <w:sz w:val="20"/>
          <w:szCs w:val="20"/>
          <w:lang w:val="es-MX"/>
        </w:rPr>
        <w:t xml:space="preserve"> lugar, declarar medidas provisionales con el fin de evitar un perjuicio irremediable.</w:t>
      </w:r>
      <w:r w:rsidR="00411EDD" w:rsidRPr="009D6856">
        <w:rPr>
          <w:rFonts w:asciiTheme="majorHAnsi" w:hAnsiTheme="majorHAnsi" w:cs="Arial"/>
          <w:sz w:val="20"/>
          <w:szCs w:val="20"/>
          <w:lang w:val="es-MX"/>
        </w:rPr>
        <w:t xml:space="preserve"> </w:t>
      </w:r>
      <w:r w:rsidR="007867A3" w:rsidRPr="009D6856">
        <w:rPr>
          <w:rFonts w:asciiTheme="majorHAnsi" w:hAnsiTheme="majorHAnsi" w:cs="Arial"/>
          <w:sz w:val="20"/>
          <w:szCs w:val="20"/>
          <w:lang w:val="es-MX"/>
        </w:rPr>
        <w:t xml:space="preserve">En el </w:t>
      </w:r>
      <w:r>
        <w:rPr>
          <w:rFonts w:asciiTheme="majorHAnsi" w:hAnsiTheme="majorHAnsi" w:cs="Arial"/>
          <w:sz w:val="20"/>
          <w:szCs w:val="20"/>
          <w:lang w:val="es-MX"/>
        </w:rPr>
        <w:t>asunto bajo análisis,</w:t>
      </w:r>
      <w:r w:rsidR="007867A3" w:rsidRPr="009D6856">
        <w:rPr>
          <w:rFonts w:asciiTheme="majorHAnsi" w:hAnsiTheme="majorHAnsi" w:cs="Arial"/>
          <w:sz w:val="20"/>
          <w:szCs w:val="20"/>
          <w:lang w:val="es-MX"/>
        </w:rPr>
        <w:t xml:space="preserve"> considera que los accionantes no demostraron los elementos constitutivos de</w:t>
      </w:r>
      <w:r w:rsidR="00E62221" w:rsidRPr="009D6856">
        <w:rPr>
          <w:rFonts w:asciiTheme="majorHAnsi" w:hAnsiTheme="majorHAnsi" w:cs="Arial"/>
          <w:sz w:val="20"/>
          <w:szCs w:val="20"/>
          <w:lang w:val="es-MX"/>
        </w:rPr>
        <w:t xml:space="preserve"> </w:t>
      </w:r>
      <w:r w:rsidR="00A955DF" w:rsidRPr="009D6856">
        <w:rPr>
          <w:rFonts w:asciiTheme="majorHAnsi" w:hAnsiTheme="majorHAnsi" w:cs="Arial"/>
          <w:sz w:val="20"/>
          <w:szCs w:val="20"/>
          <w:lang w:val="es-MX"/>
        </w:rPr>
        <w:t>tal perjuicio</w:t>
      </w:r>
      <w:r w:rsidR="00E62221" w:rsidRPr="009D6856">
        <w:rPr>
          <w:rFonts w:asciiTheme="majorHAnsi" w:hAnsiTheme="majorHAnsi" w:cs="Arial"/>
          <w:sz w:val="20"/>
          <w:szCs w:val="20"/>
          <w:lang w:val="es-MX"/>
        </w:rPr>
        <w:t xml:space="preserve">, </w:t>
      </w:r>
      <w:r>
        <w:rPr>
          <w:rFonts w:asciiTheme="majorHAnsi" w:hAnsiTheme="majorHAnsi" w:cs="Arial"/>
          <w:sz w:val="20"/>
          <w:szCs w:val="20"/>
          <w:lang w:val="es-MX"/>
        </w:rPr>
        <w:t xml:space="preserve">que </w:t>
      </w:r>
      <w:r w:rsidR="00E62221" w:rsidRPr="009D6856">
        <w:rPr>
          <w:rFonts w:asciiTheme="majorHAnsi" w:hAnsiTheme="majorHAnsi" w:cs="Arial"/>
          <w:sz w:val="20"/>
          <w:szCs w:val="20"/>
          <w:lang w:val="es-MX"/>
        </w:rPr>
        <w:t>debe ser inminente, urgente, grave e impostergable</w:t>
      </w:r>
      <w:r>
        <w:rPr>
          <w:rFonts w:asciiTheme="majorHAnsi" w:hAnsiTheme="majorHAnsi" w:cs="Arial"/>
          <w:sz w:val="20"/>
          <w:szCs w:val="20"/>
          <w:lang w:val="es-MX"/>
        </w:rPr>
        <w:t>;</w:t>
      </w:r>
      <w:r w:rsidR="00A955DF" w:rsidRPr="009D6856">
        <w:rPr>
          <w:rFonts w:asciiTheme="majorHAnsi" w:hAnsiTheme="majorHAnsi" w:cs="Arial"/>
          <w:sz w:val="20"/>
          <w:szCs w:val="20"/>
          <w:lang w:val="es-MX"/>
        </w:rPr>
        <w:t xml:space="preserve"> </w:t>
      </w:r>
      <w:r>
        <w:rPr>
          <w:rFonts w:asciiTheme="majorHAnsi" w:hAnsiTheme="majorHAnsi" w:cs="Arial"/>
          <w:sz w:val="20"/>
          <w:szCs w:val="20"/>
          <w:lang w:val="es-MX"/>
        </w:rPr>
        <w:t xml:space="preserve">y que </w:t>
      </w:r>
      <w:r w:rsidR="00A955DF" w:rsidRPr="009D6856">
        <w:rPr>
          <w:rFonts w:asciiTheme="majorHAnsi" w:hAnsiTheme="majorHAnsi" w:cs="Arial"/>
          <w:sz w:val="20"/>
          <w:szCs w:val="20"/>
          <w:lang w:val="es-MX"/>
        </w:rPr>
        <w:t xml:space="preserve">por </w:t>
      </w:r>
      <w:r>
        <w:rPr>
          <w:rFonts w:asciiTheme="majorHAnsi" w:hAnsiTheme="majorHAnsi" w:cs="Arial"/>
          <w:sz w:val="20"/>
          <w:szCs w:val="20"/>
          <w:lang w:val="es-MX"/>
        </w:rPr>
        <w:t>ell</w:t>
      </w:r>
      <w:r w:rsidR="00A955DF" w:rsidRPr="009D6856">
        <w:rPr>
          <w:rFonts w:asciiTheme="majorHAnsi" w:hAnsiTheme="majorHAnsi" w:cs="Arial"/>
          <w:sz w:val="20"/>
          <w:szCs w:val="20"/>
          <w:lang w:val="es-MX"/>
        </w:rPr>
        <w:t>o no se pudo determinar la certeza de una nueva fumigación sobre los terrenos de las presuntas víctimas</w:t>
      </w:r>
      <w:r>
        <w:rPr>
          <w:rFonts w:asciiTheme="majorHAnsi" w:hAnsiTheme="majorHAnsi" w:cs="Arial"/>
          <w:sz w:val="20"/>
          <w:szCs w:val="20"/>
          <w:lang w:val="es-MX"/>
        </w:rPr>
        <w:t xml:space="preserve"> y se rechazó</w:t>
      </w:r>
      <w:r w:rsidR="003B14BF" w:rsidRPr="005745DB">
        <w:rPr>
          <w:rFonts w:asciiTheme="majorHAnsi" w:hAnsiTheme="majorHAnsi" w:cs="Arial"/>
          <w:sz w:val="20"/>
          <w:szCs w:val="20"/>
          <w:lang w:val="es-ES"/>
        </w:rPr>
        <w:t xml:space="preserve"> el amparo solicitado</w:t>
      </w:r>
      <w:r w:rsidR="00E62221" w:rsidRPr="009D6856">
        <w:rPr>
          <w:rFonts w:asciiTheme="majorHAnsi" w:hAnsiTheme="majorHAnsi" w:cs="Arial"/>
          <w:sz w:val="20"/>
          <w:szCs w:val="20"/>
          <w:lang w:val="es-MX"/>
        </w:rPr>
        <w:t>.</w:t>
      </w:r>
      <w:r w:rsidR="003B14BF" w:rsidRPr="003B14BF">
        <w:rPr>
          <w:rFonts w:asciiTheme="majorHAnsi" w:eastAsia="Arial Unicode MS" w:hAnsiTheme="majorHAnsi" w:cs="Arial"/>
          <w:color w:val="auto"/>
          <w:sz w:val="20"/>
          <w:szCs w:val="20"/>
          <w:lang w:val="es-ES" w:eastAsia="en-US"/>
        </w:rPr>
        <w:t xml:space="preserve"> </w:t>
      </w:r>
    </w:p>
    <w:p w14:paraId="1609A1B8" w14:textId="012B4F58" w:rsidR="00E62221" w:rsidRPr="009D6856" w:rsidRDefault="00E62221"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cs="Arial"/>
          <w:sz w:val="20"/>
          <w:szCs w:val="20"/>
          <w:lang w:val="es-MX"/>
        </w:rPr>
        <w:t xml:space="preserve"> </w:t>
      </w:r>
      <w:r w:rsidR="00C579D7">
        <w:rPr>
          <w:rFonts w:asciiTheme="majorHAnsi" w:hAnsiTheme="majorHAnsi" w:cs="Arial"/>
          <w:sz w:val="20"/>
          <w:szCs w:val="20"/>
          <w:lang w:val="es-MX"/>
        </w:rPr>
        <w:t xml:space="preserve">Afirma el Estado </w:t>
      </w:r>
      <w:r w:rsidR="00D149BD" w:rsidRPr="009D6856">
        <w:rPr>
          <w:rFonts w:asciiTheme="majorHAnsi" w:hAnsiTheme="majorHAnsi" w:cs="Arial"/>
          <w:sz w:val="20"/>
          <w:szCs w:val="20"/>
          <w:lang w:val="es-MX"/>
        </w:rPr>
        <w:t xml:space="preserve">que la Comisión no puede actuar como tribunal de alzada sobre una decisión dictada conforme a derecho por el </w:t>
      </w:r>
      <w:r w:rsidR="00C579D7">
        <w:rPr>
          <w:rFonts w:asciiTheme="majorHAnsi" w:hAnsiTheme="majorHAnsi" w:cs="Arial"/>
          <w:sz w:val="20"/>
          <w:szCs w:val="20"/>
          <w:lang w:val="es-MX"/>
        </w:rPr>
        <w:t xml:space="preserve">solo </w:t>
      </w:r>
      <w:r w:rsidR="00D149BD" w:rsidRPr="009D6856">
        <w:rPr>
          <w:rFonts w:asciiTheme="majorHAnsi" w:hAnsiTheme="majorHAnsi" w:cs="Arial"/>
          <w:sz w:val="20"/>
          <w:szCs w:val="20"/>
          <w:lang w:val="es-MX"/>
        </w:rPr>
        <w:t xml:space="preserve">hecho que el peticionario la considere equivocada o injusta. Concluye </w:t>
      </w:r>
      <w:r w:rsidR="00C579D7">
        <w:rPr>
          <w:rFonts w:asciiTheme="majorHAnsi" w:hAnsiTheme="majorHAnsi" w:cs="Arial"/>
          <w:sz w:val="20"/>
          <w:szCs w:val="20"/>
          <w:lang w:val="es-MX"/>
        </w:rPr>
        <w:t xml:space="preserve">con el argumento de </w:t>
      </w:r>
      <w:r w:rsidRPr="009D6856">
        <w:rPr>
          <w:rFonts w:asciiTheme="majorHAnsi" w:hAnsiTheme="majorHAnsi" w:cs="Arial"/>
          <w:sz w:val="20"/>
          <w:szCs w:val="20"/>
          <w:lang w:val="es-MX"/>
        </w:rPr>
        <w:t xml:space="preserve">que las pretensiones de </w:t>
      </w:r>
      <w:r w:rsidR="00C579D7" w:rsidRPr="009D6856">
        <w:rPr>
          <w:rFonts w:asciiTheme="majorHAnsi" w:hAnsiTheme="majorHAnsi" w:cs="Arial"/>
          <w:sz w:val="20"/>
          <w:szCs w:val="20"/>
          <w:lang w:val="es-MX"/>
        </w:rPr>
        <w:t>reparación</w:t>
      </w:r>
      <w:r w:rsidRPr="009D6856">
        <w:rPr>
          <w:rFonts w:asciiTheme="majorHAnsi" w:hAnsiTheme="majorHAnsi" w:cs="Arial"/>
          <w:sz w:val="20"/>
          <w:szCs w:val="20"/>
          <w:lang w:val="es-MX"/>
        </w:rPr>
        <w:t xml:space="preserve"> económica no podían ser estudiadas por vía de </w:t>
      </w:r>
      <w:r w:rsidR="00C579D7">
        <w:rPr>
          <w:rFonts w:asciiTheme="majorHAnsi" w:hAnsiTheme="majorHAnsi" w:cs="Arial"/>
          <w:sz w:val="20"/>
          <w:szCs w:val="20"/>
          <w:lang w:val="es-MX"/>
        </w:rPr>
        <w:t xml:space="preserve">la </w:t>
      </w:r>
      <w:r w:rsidRPr="009D6856">
        <w:rPr>
          <w:rFonts w:asciiTheme="majorHAnsi" w:hAnsiTheme="majorHAnsi" w:cs="Arial"/>
          <w:sz w:val="20"/>
          <w:szCs w:val="20"/>
          <w:lang w:val="es-MX"/>
        </w:rPr>
        <w:t xml:space="preserve">acción de tutela. </w:t>
      </w:r>
    </w:p>
    <w:p w14:paraId="650FCCAB" w14:textId="0D920BE1" w:rsidR="0082513C" w:rsidRPr="009D6856" w:rsidRDefault="00C01F8C"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cs="Arial"/>
          <w:sz w:val="20"/>
          <w:szCs w:val="20"/>
          <w:lang w:val="es-MX"/>
        </w:rPr>
        <w:t>Por otra parte</w:t>
      </w:r>
      <w:r w:rsidR="001F095B" w:rsidRPr="009D6856">
        <w:rPr>
          <w:rFonts w:asciiTheme="majorHAnsi" w:hAnsiTheme="majorHAnsi" w:cs="Arial"/>
          <w:sz w:val="20"/>
          <w:szCs w:val="20"/>
          <w:lang w:val="es-MX"/>
        </w:rPr>
        <w:t>,</w:t>
      </w:r>
      <w:r w:rsidRPr="009D6856">
        <w:rPr>
          <w:rFonts w:asciiTheme="majorHAnsi" w:hAnsiTheme="majorHAnsi" w:cs="Arial"/>
          <w:sz w:val="20"/>
          <w:szCs w:val="20"/>
          <w:lang w:val="es-MX"/>
        </w:rPr>
        <w:t xml:space="preserve"> </w:t>
      </w:r>
      <w:r w:rsidR="004B639B" w:rsidRPr="009D6856">
        <w:rPr>
          <w:rFonts w:asciiTheme="majorHAnsi" w:hAnsiTheme="majorHAnsi" w:cs="Arial"/>
          <w:sz w:val="20"/>
          <w:szCs w:val="20"/>
          <w:lang w:val="es-MX"/>
        </w:rPr>
        <w:t>manifiesta</w:t>
      </w:r>
      <w:r w:rsidRPr="009D6856">
        <w:rPr>
          <w:rFonts w:asciiTheme="majorHAnsi" w:hAnsiTheme="majorHAnsi" w:cs="Arial"/>
          <w:sz w:val="20"/>
          <w:szCs w:val="20"/>
          <w:lang w:val="es-MX"/>
        </w:rPr>
        <w:t xml:space="preserve"> que las presuntas víctimas no agotaron los recursos internos en lo relacionado con </w:t>
      </w:r>
      <w:r w:rsidR="001F095B" w:rsidRPr="009D6856">
        <w:rPr>
          <w:rFonts w:asciiTheme="majorHAnsi" w:hAnsiTheme="majorHAnsi" w:cs="Arial"/>
          <w:sz w:val="20"/>
          <w:szCs w:val="20"/>
          <w:lang w:val="es-MX"/>
        </w:rPr>
        <w:t>el</w:t>
      </w:r>
      <w:r w:rsidRPr="009D6856">
        <w:rPr>
          <w:rFonts w:asciiTheme="majorHAnsi" w:hAnsiTheme="majorHAnsi" w:cs="Arial"/>
          <w:sz w:val="20"/>
          <w:szCs w:val="20"/>
          <w:lang w:val="es-MX"/>
        </w:rPr>
        <w:t xml:space="preserve"> derecho a la</w:t>
      </w:r>
      <w:r w:rsidR="001F095B" w:rsidRPr="009D6856">
        <w:rPr>
          <w:rFonts w:asciiTheme="majorHAnsi" w:hAnsiTheme="majorHAnsi" w:cs="Arial"/>
          <w:sz w:val="20"/>
          <w:szCs w:val="20"/>
          <w:lang w:val="es-MX"/>
        </w:rPr>
        <w:t xml:space="preserve"> propiedad</w:t>
      </w:r>
      <w:r w:rsidR="00BF7023">
        <w:rPr>
          <w:rFonts w:asciiTheme="majorHAnsi" w:hAnsiTheme="majorHAnsi" w:cs="Arial"/>
          <w:sz w:val="20"/>
          <w:szCs w:val="20"/>
          <w:lang w:val="es-MX"/>
        </w:rPr>
        <w:t>;</w:t>
      </w:r>
      <w:r w:rsidR="001F095B" w:rsidRPr="009D6856">
        <w:rPr>
          <w:rFonts w:asciiTheme="majorHAnsi" w:hAnsiTheme="majorHAnsi" w:cs="Arial"/>
          <w:sz w:val="20"/>
          <w:szCs w:val="20"/>
          <w:lang w:val="es-MX"/>
        </w:rPr>
        <w:t xml:space="preserve"> y </w:t>
      </w:r>
      <w:r w:rsidR="00BF7023">
        <w:rPr>
          <w:rFonts w:asciiTheme="majorHAnsi" w:hAnsiTheme="majorHAnsi" w:cs="Arial"/>
          <w:sz w:val="20"/>
          <w:szCs w:val="20"/>
          <w:lang w:val="es-MX"/>
        </w:rPr>
        <w:t>en</w:t>
      </w:r>
      <w:r w:rsidR="001F095B" w:rsidRPr="009D6856">
        <w:rPr>
          <w:rFonts w:asciiTheme="majorHAnsi" w:hAnsiTheme="majorHAnsi" w:cs="Arial"/>
          <w:sz w:val="20"/>
          <w:szCs w:val="20"/>
          <w:lang w:val="es-MX"/>
        </w:rPr>
        <w:t xml:space="preserve"> el caso de las p</w:t>
      </w:r>
      <w:r w:rsidRPr="009D6856">
        <w:rPr>
          <w:rFonts w:asciiTheme="majorHAnsi" w:hAnsiTheme="majorHAnsi" w:cs="Arial"/>
          <w:sz w:val="20"/>
          <w:szCs w:val="20"/>
          <w:lang w:val="es-MX"/>
        </w:rPr>
        <w:t xml:space="preserve">eticiones </w:t>
      </w:r>
      <w:r w:rsidR="001F095B" w:rsidRPr="009D6856">
        <w:rPr>
          <w:rFonts w:asciiTheme="majorHAnsi" w:hAnsiTheme="majorHAnsi" w:cs="Arial"/>
          <w:sz w:val="20"/>
          <w:szCs w:val="20"/>
          <w:lang w:val="es-MX"/>
        </w:rPr>
        <w:t>P-1274-07</w:t>
      </w:r>
      <w:r w:rsidRPr="009D6856">
        <w:rPr>
          <w:rFonts w:asciiTheme="majorHAnsi" w:hAnsiTheme="majorHAnsi" w:cs="Arial"/>
          <w:sz w:val="20"/>
          <w:szCs w:val="20"/>
          <w:lang w:val="es-MX"/>
        </w:rPr>
        <w:t xml:space="preserve"> y </w:t>
      </w:r>
      <w:r w:rsidR="001F095B" w:rsidRPr="009D6856">
        <w:rPr>
          <w:rFonts w:asciiTheme="majorHAnsi" w:hAnsiTheme="majorHAnsi" w:cs="Arial"/>
          <w:sz w:val="20"/>
          <w:szCs w:val="20"/>
          <w:lang w:val="es-MX"/>
        </w:rPr>
        <w:t>P-1273-08</w:t>
      </w:r>
      <w:r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que no cumplieron dicho requisito en cuanto a</w:t>
      </w:r>
      <w:r w:rsidR="001F095B" w:rsidRPr="009D6856">
        <w:rPr>
          <w:rFonts w:asciiTheme="majorHAnsi" w:hAnsiTheme="majorHAnsi" w:cs="Arial"/>
          <w:sz w:val="20"/>
          <w:szCs w:val="20"/>
          <w:lang w:val="es-MX"/>
        </w:rPr>
        <w:t>l derecho a la honra</w:t>
      </w:r>
      <w:r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Colombia</w:t>
      </w:r>
      <w:r w:rsidR="004B639B" w:rsidRPr="009D6856">
        <w:rPr>
          <w:rFonts w:asciiTheme="majorHAnsi" w:hAnsiTheme="majorHAnsi" w:cs="Arial"/>
          <w:sz w:val="20"/>
          <w:szCs w:val="20"/>
          <w:lang w:val="es-MX"/>
        </w:rPr>
        <w:t xml:space="preserve"> destaca que</w:t>
      </w:r>
      <w:r w:rsidR="001F095B"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 xml:space="preserve">se </w:t>
      </w:r>
      <w:r w:rsidR="001F095B" w:rsidRPr="009D6856">
        <w:rPr>
          <w:rFonts w:asciiTheme="majorHAnsi" w:hAnsiTheme="majorHAnsi" w:cs="Arial"/>
          <w:sz w:val="20"/>
          <w:szCs w:val="20"/>
          <w:lang w:val="es-MX"/>
        </w:rPr>
        <w:t>trata de derechos fundamentales</w:t>
      </w:r>
      <w:r w:rsidR="00BF7023">
        <w:rPr>
          <w:rFonts w:asciiTheme="majorHAnsi" w:hAnsiTheme="majorHAnsi" w:cs="Arial"/>
          <w:sz w:val="20"/>
          <w:szCs w:val="20"/>
          <w:lang w:val="es-MX"/>
        </w:rPr>
        <w:t xml:space="preserve"> y que por ello</w:t>
      </w:r>
      <w:r w:rsidR="001F095B"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 xml:space="preserve">gozan de </w:t>
      </w:r>
      <w:r w:rsidR="002015A5" w:rsidRPr="009D6856">
        <w:rPr>
          <w:rFonts w:asciiTheme="majorHAnsi" w:hAnsiTheme="majorHAnsi" w:cs="Arial"/>
          <w:sz w:val="20"/>
          <w:szCs w:val="20"/>
          <w:lang w:val="es-MX"/>
        </w:rPr>
        <w:t xml:space="preserve">protección constitucional a través de la acción de tutela directa o, en el caso del derecho </w:t>
      </w:r>
      <w:r w:rsidR="00BF7023">
        <w:rPr>
          <w:rFonts w:asciiTheme="majorHAnsi" w:hAnsiTheme="majorHAnsi" w:cs="Arial"/>
          <w:sz w:val="20"/>
          <w:szCs w:val="20"/>
          <w:lang w:val="es-MX"/>
        </w:rPr>
        <w:t>de</w:t>
      </w:r>
      <w:r w:rsidR="002015A5" w:rsidRPr="009D6856">
        <w:rPr>
          <w:rFonts w:asciiTheme="majorHAnsi" w:hAnsiTheme="majorHAnsi" w:cs="Arial"/>
          <w:sz w:val="20"/>
          <w:szCs w:val="20"/>
          <w:lang w:val="es-MX"/>
        </w:rPr>
        <w:t xml:space="preserve"> propiedad, por conexidad con la dignidad humana. </w:t>
      </w:r>
      <w:r w:rsidR="00BF7023">
        <w:rPr>
          <w:rFonts w:asciiTheme="majorHAnsi" w:hAnsiTheme="majorHAnsi" w:cs="Arial"/>
          <w:sz w:val="20"/>
          <w:szCs w:val="20"/>
          <w:lang w:val="es-MX"/>
        </w:rPr>
        <w:t>Afirma</w:t>
      </w:r>
      <w:r w:rsidR="00E4193B" w:rsidRPr="009D6856">
        <w:rPr>
          <w:rFonts w:asciiTheme="majorHAnsi" w:hAnsiTheme="majorHAnsi" w:cs="Arial"/>
          <w:sz w:val="20"/>
          <w:szCs w:val="20"/>
          <w:lang w:val="es-MX"/>
        </w:rPr>
        <w:t xml:space="preserve"> que en las</w:t>
      </w:r>
      <w:r w:rsidR="00BF7023">
        <w:rPr>
          <w:rFonts w:asciiTheme="majorHAnsi" w:hAnsiTheme="majorHAnsi" w:cs="Arial"/>
          <w:sz w:val="20"/>
          <w:szCs w:val="20"/>
          <w:lang w:val="es-MX"/>
        </w:rPr>
        <w:t xml:space="preserve"> acciones de</w:t>
      </w:r>
      <w:r w:rsidR="00E4193B" w:rsidRPr="009D6856">
        <w:rPr>
          <w:rFonts w:asciiTheme="majorHAnsi" w:hAnsiTheme="majorHAnsi" w:cs="Arial"/>
          <w:sz w:val="20"/>
          <w:szCs w:val="20"/>
          <w:lang w:val="es-MX"/>
        </w:rPr>
        <w:t xml:space="preserve"> tutela presentadas ante el Tribunal Administrativo del Caquetá no se solicitó la protección de estos derechos, por lo que </w:t>
      </w:r>
      <w:r w:rsidR="004B639B" w:rsidRPr="009D6856">
        <w:rPr>
          <w:rFonts w:asciiTheme="majorHAnsi" w:hAnsiTheme="majorHAnsi" w:cs="Arial"/>
          <w:sz w:val="20"/>
          <w:szCs w:val="20"/>
          <w:lang w:val="es-MX"/>
        </w:rPr>
        <w:t xml:space="preserve">se </w:t>
      </w:r>
      <w:r w:rsidR="00E4193B" w:rsidRPr="009D6856">
        <w:rPr>
          <w:rFonts w:asciiTheme="majorHAnsi" w:hAnsiTheme="majorHAnsi" w:cs="Arial"/>
          <w:sz w:val="20"/>
          <w:szCs w:val="20"/>
          <w:lang w:val="es-MX"/>
        </w:rPr>
        <w:t>no hubo agotamiento de los recursos internos</w:t>
      </w:r>
      <w:r w:rsidR="00E50E6D" w:rsidRPr="009D6856">
        <w:rPr>
          <w:rFonts w:asciiTheme="majorHAnsi" w:hAnsiTheme="majorHAnsi" w:cs="Arial"/>
          <w:sz w:val="20"/>
          <w:szCs w:val="20"/>
          <w:lang w:val="es-MX"/>
        </w:rPr>
        <w:t>.</w:t>
      </w:r>
      <w:r w:rsidR="00E4193B" w:rsidRPr="009D6856">
        <w:rPr>
          <w:rFonts w:asciiTheme="majorHAnsi" w:hAnsiTheme="majorHAnsi" w:cs="Arial"/>
          <w:sz w:val="20"/>
          <w:szCs w:val="20"/>
          <w:lang w:val="es-MX"/>
        </w:rPr>
        <w:t xml:space="preserve"> </w:t>
      </w:r>
    </w:p>
    <w:p w14:paraId="368EB58F" w14:textId="5434FE5E" w:rsidR="00D325DF" w:rsidRPr="00293707" w:rsidRDefault="00B813B9" w:rsidP="00293707">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cs="Arial"/>
          <w:sz w:val="20"/>
          <w:szCs w:val="20"/>
          <w:lang w:val="es-MX"/>
        </w:rPr>
        <w:t>El</w:t>
      </w:r>
      <w:r w:rsidR="00E4193B" w:rsidRPr="009D6856">
        <w:rPr>
          <w:rFonts w:asciiTheme="majorHAnsi" w:hAnsiTheme="majorHAnsi" w:cs="Arial"/>
          <w:sz w:val="20"/>
          <w:szCs w:val="20"/>
          <w:lang w:val="es-MX"/>
        </w:rPr>
        <w:t xml:space="preserve"> Estado</w:t>
      </w:r>
      <w:r w:rsidR="008F3564" w:rsidRPr="009D6856">
        <w:rPr>
          <w:rFonts w:asciiTheme="majorHAnsi" w:hAnsiTheme="majorHAnsi" w:cs="Arial"/>
          <w:sz w:val="20"/>
          <w:szCs w:val="20"/>
          <w:lang w:val="es-MX"/>
        </w:rPr>
        <w:t xml:space="preserve"> </w:t>
      </w:r>
      <w:r w:rsidR="00E4193B" w:rsidRPr="009D6856">
        <w:rPr>
          <w:rFonts w:asciiTheme="majorHAnsi" w:hAnsiTheme="majorHAnsi" w:cs="Arial"/>
          <w:sz w:val="20"/>
          <w:szCs w:val="20"/>
          <w:lang w:val="es-MX"/>
        </w:rPr>
        <w:t xml:space="preserve">asegura que tampoco hubo agotamiento de recursos internos </w:t>
      </w:r>
      <w:r w:rsidR="009A488E" w:rsidRPr="009D6856">
        <w:rPr>
          <w:rFonts w:asciiTheme="majorHAnsi" w:hAnsiTheme="majorHAnsi" w:cs="Arial"/>
          <w:sz w:val="20"/>
          <w:szCs w:val="20"/>
          <w:lang w:val="es-MX"/>
        </w:rPr>
        <w:t>respecto</w:t>
      </w:r>
      <w:r w:rsidR="00E4193B" w:rsidRPr="009D6856">
        <w:rPr>
          <w:rFonts w:asciiTheme="majorHAnsi" w:hAnsiTheme="majorHAnsi" w:cs="Arial"/>
          <w:sz w:val="20"/>
          <w:szCs w:val="20"/>
          <w:lang w:val="es-MX"/>
        </w:rPr>
        <w:t xml:space="preserve"> a la reparación de perjuicios</w:t>
      </w:r>
      <w:r w:rsidR="00BB04AC" w:rsidRPr="009D6856">
        <w:rPr>
          <w:rFonts w:asciiTheme="majorHAnsi" w:hAnsiTheme="majorHAnsi" w:cs="Arial"/>
          <w:sz w:val="20"/>
          <w:szCs w:val="20"/>
          <w:lang w:val="es-MX"/>
        </w:rPr>
        <w:t xml:space="preserve">. </w:t>
      </w:r>
      <w:r w:rsidR="00CB1F0E" w:rsidRPr="009D6856">
        <w:rPr>
          <w:rFonts w:asciiTheme="majorHAnsi" w:hAnsiTheme="majorHAnsi" w:cs="Arial"/>
          <w:sz w:val="20"/>
          <w:szCs w:val="20"/>
          <w:lang w:val="es-MX"/>
        </w:rPr>
        <w:t xml:space="preserve">Al respecto, indica que </w:t>
      </w:r>
      <w:r w:rsidR="00BB04AC" w:rsidRPr="009D6856">
        <w:rPr>
          <w:rFonts w:asciiTheme="majorHAnsi" w:hAnsiTheme="majorHAnsi" w:cs="Arial"/>
          <w:sz w:val="20"/>
          <w:szCs w:val="20"/>
          <w:lang w:val="es-MX"/>
        </w:rPr>
        <w:t>en la P</w:t>
      </w:r>
      <w:r w:rsidR="00BF7023">
        <w:rPr>
          <w:rFonts w:asciiTheme="majorHAnsi" w:hAnsiTheme="majorHAnsi" w:cs="Arial"/>
          <w:sz w:val="20"/>
          <w:szCs w:val="20"/>
          <w:lang w:val="es-MX"/>
        </w:rPr>
        <w:t xml:space="preserve"> </w:t>
      </w:r>
      <w:r w:rsidR="00BB04AC" w:rsidRPr="009D6856">
        <w:rPr>
          <w:rFonts w:asciiTheme="majorHAnsi" w:hAnsiTheme="majorHAnsi" w:cs="Arial"/>
          <w:sz w:val="20"/>
          <w:szCs w:val="20"/>
          <w:lang w:val="es-MX"/>
        </w:rPr>
        <w:t xml:space="preserve">759-10 no se interpuso </w:t>
      </w:r>
      <w:r w:rsidR="00DB7D7B" w:rsidRPr="009D6856">
        <w:rPr>
          <w:rFonts w:asciiTheme="majorHAnsi" w:hAnsiTheme="majorHAnsi" w:cs="Arial"/>
          <w:sz w:val="20"/>
          <w:szCs w:val="20"/>
          <w:lang w:val="es-MX"/>
        </w:rPr>
        <w:t xml:space="preserve">el recurso administrativo de queja a pesar de tener acceso a este procedimiento creado para mitigar, </w:t>
      </w:r>
      <w:r w:rsidR="00E50E6D" w:rsidRPr="009D6856">
        <w:rPr>
          <w:rFonts w:asciiTheme="majorHAnsi" w:hAnsiTheme="majorHAnsi" w:cs="Arial"/>
          <w:sz w:val="20"/>
          <w:szCs w:val="20"/>
          <w:lang w:val="es-MX"/>
        </w:rPr>
        <w:t>compensar</w:t>
      </w:r>
      <w:r w:rsidR="00E50E6D" w:rsidRPr="009D6856">
        <w:rPr>
          <w:sz w:val="20"/>
          <w:szCs w:val="20"/>
          <w:lang w:val="es-MX"/>
        </w:rPr>
        <w:t xml:space="preserve"> y reparar los daños generados con ocasión de aspersiones con glifosato</w:t>
      </w:r>
      <w:r w:rsidR="00CB1F0E" w:rsidRPr="009D6856">
        <w:rPr>
          <w:sz w:val="20"/>
          <w:szCs w:val="20"/>
          <w:lang w:val="es-MX"/>
        </w:rPr>
        <w:t>. Por otro lado</w:t>
      </w:r>
      <w:r w:rsidR="00E50E6D" w:rsidRPr="009D6856">
        <w:rPr>
          <w:sz w:val="20"/>
          <w:szCs w:val="20"/>
          <w:lang w:val="es-MX"/>
        </w:rPr>
        <w:t>,</w:t>
      </w:r>
      <w:r w:rsidR="00CB1F0E" w:rsidRPr="009D6856">
        <w:rPr>
          <w:sz w:val="20"/>
          <w:szCs w:val="20"/>
          <w:lang w:val="es-MX"/>
        </w:rPr>
        <w:t xml:space="preserve"> resalta que</w:t>
      </w:r>
      <w:r w:rsidR="00BF7023">
        <w:rPr>
          <w:sz w:val="20"/>
          <w:szCs w:val="20"/>
          <w:lang w:val="es-MX"/>
        </w:rPr>
        <w:t xml:space="preserve"> </w:t>
      </w:r>
      <w:r w:rsidR="00BF7023" w:rsidRPr="009D6856">
        <w:rPr>
          <w:rFonts w:asciiTheme="majorHAnsi" w:hAnsiTheme="majorHAnsi" w:cs="Arial"/>
          <w:sz w:val="20"/>
          <w:szCs w:val="20"/>
          <w:lang w:val="es-MX"/>
        </w:rPr>
        <w:t xml:space="preserve">el recurso de queja </w:t>
      </w:r>
      <w:r w:rsidR="00BF7023">
        <w:rPr>
          <w:rFonts w:asciiTheme="majorHAnsi" w:hAnsiTheme="majorHAnsi" w:cs="Arial"/>
          <w:sz w:val="20"/>
          <w:szCs w:val="20"/>
          <w:lang w:val="es-MX"/>
        </w:rPr>
        <w:t>vinculado a</w:t>
      </w:r>
      <w:r w:rsidR="00BF7023">
        <w:rPr>
          <w:sz w:val="20"/>
          <w:szCs w:val="20"/>
          <w:lang w:val="es-MX"/>
        </w:rPr>
        <w:t xml:space="preserve"> las peticiones</w:t>
      </w:r>
      <w:r w:rsidR="00E50E6D" w:rsidRPr="009D6856">
        <w:rPr>
          <w:sz w:val="20"/>
          <w:szCs w:val="20"/>
          <w:lang w:val="es-MX"/>
        </w:rPr>
        <w:t xml:space="preserve"> </w:t>
      </w:r>
      <w:r w:rsidR="00E50E6D" w:rsidRPr="009D6856">
        <w:rPr>
          <w:rFonts w:asciiTheme="majorHAnsi" w:hAnsiTheme="majorHAnsi" w:cs="Arial"/>
          <w:sz w:val="20"/>
          <w:szCs w:val="20"/>
          <w:lang w:val="es-MX"/>
        </w:rPr>
        <w:t>P</w:t>
      </w:r>
      <w:r w:rsidR="00BF7023">
        <w:rPr>
          <w:rFonts w:asciiTheme="majorHAnsi" w:hAnsiTheme="majorHAnsi" w:cs="Arial"/>
          <w:sz w:val="20"/>
          <w:szCs w:val="20"/>
          <w:lang w:val="es-MX"/>
        </w:rPr>
        <w:t xml:space="preserve"> </w:t>
      </w:r>
      <w:r w:rsidR="00E50E6D" w:rsidRPr="009D6856">
        <w:rPr>
          <w:rFonts w:asciiTheme="majorHAnsi" w:hAnsiTheme="majorHAnsi" w:cs="Arial"/>
          <w:sz w:val="20"/>
          <w:szCs w:val="20"/>
          <w:lang w:val="es-MX"/>
        </w:rPr>
        <w:t>1274-07 y P</w:t>
      </w:r>
      <w:r w:rsidR="00BF7023">
        <w:rPr>
          <w:rFonts w:asciiTheme="majorHAnsi" w:hAnsiTheme="majorHAnsi" w:cs="Arial"/>
          <w:sz w:val="20"/>
          <w:szCs w:val="20"/>
          <w:lang w:val="es-MX"/>
        </w:rPr>
        <w:t xml:space="preserve"> </w:t>
      </w:r>
      <w:r w:rsidR="00E50E6D" w:rsidRPr="009D6856">
        <w:rPr>
          <w:rFonts w:asciiTheme="majorHAnsi" w:hAnsiTheme="majorHAnsi" w:cs="Arial"/>
          <w:sz w:val="20"/>
          <w:szCs w:val="20"/>
          <w:lang w:val="es-MX"/>
        </w:rPr>
        <w:t>1273-08 fue negado en debida forma porque se hallaron cultivos ilícitos en la propiedad de las presuntas víctimas</w:t>
      </w:r>
      <w:r w:rsidR="00BF7023">
        <w:rPr>
          <w:rFonts w:asciiTheme="majorHAnsi" w:hAnsiTheme="majorHAnsi" w:cs="Arial"/>
          <w:sz w:val="20"/>
          <w:szCs w:val="20"/>
          <w:lang w:val="es-MX"/>
        </w:rPr>
        <w:t>;</w:t>
      </w:r>
      <w:r w:rsidR="00E50E6D"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 xml:space="preserve">y que </w:t>
      </w:r>
      <w:r w:rsidR="00E50E6D" w:rsidRPr="009D6856">
        <w:rPr>
          <w:rFonts w:asciiTheme="majorHAnsi" w:hAnsiTheme="majorHAnsi" w:cs="Arial"/>
          <w:sz w:val="20"/>
          <w:szCs w:val="20"/>
          <w:lang w:val="es-MX"/>
        </w:rPr>
        <w:t xml:space="preserve">además </w:t>
      </w:r>
      <w:r w:rsidR="00BF7023">
        <w:rPr>
          <w:rFonts w:asciiTheme="majorHAnsi" w:hAnsiTheme="majorHAnsi" w:cs="Arial"/>
          <w:sz w:val="20"/>
          <w:szCs w:val="20"/>
          <w:lang w:val="es-ES"/>
        </w:rPr>
        <w:t xml:space="preserve">éstas </w:t>
      </w:r>
      <w:r w:rsidR="00E50E6D" w:rsidRPr="009D6856">
        <w:rPr>
          <w:rFonts w:asciiTheme="majorHAnsi" w:hAnsiTheme="majorHAnsi" w:cs="Arial"/>
          <w:sz w:val="20"/>
          <w:szCs w:val="20"/>
          <w:lang w:val="es-MX"/>
        </w:rPr>
        <w:t xml:space="preserve">no hicieron uso de la acción de nulidad y restablecimiento del derecho para invalidar la decisión y obtener una indemnización por perjuicios. </w:t>
      </w:r>
      <w:r w:rsidR="009D6856" w:rsidRPr="009D6856">
        <w:rPr>
          <w:rFonts w:asciiTheme="majorHAnsi" w:hAnsiTheme="majorHAnsi" w:cs="Arial"/>
          <w:sz w:val="20"/>
          <w:szCs w:val="20"/>
          <w:lang w:val="es-MX"/>
        </w:rPr>
        <w:t>Asimismo,</w:t>
      </w:r>
      <w:r w:rsidR="00CB1F0E" w:rsidRPr="009D6856">
        <w:rPr>
          <w:rFonts w:asciiTheme="majorHAnsi" w:hAnsiTheme="majorHAnsi" w:cs="Arial"/>
          <w:sz w:val="20"/>
          <w:szCs w:val="20"/>
          <w:lang w:val="es-MX"/>
        </w:rPr>
        <w:t xml:space="preserve"> afirma</w:t>
      </w:r>
      <w:r w:rsidR="008F3564"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 xml:space="preserve">que </w:t>
      </w:r>
      <w:r w:rsidR="008F3564" w:rsidRPr="009D6856">
        <w:rPr>
          <w:rFonts w:asciiTheme="majorHAnsi" w:hAnsiTheme="majorHAnsi" w:cs="Arial"/>
          <w:sz w:val="20"/>
          <w:szCs w:val="20"/>
          <w:lang w:val="es-MX"/>
        </w:rPr>
        <w:t>la acción de</w:t>
      </w:r>
      <w:r w:rsidR="0039691D" w:rsidRPr="009D6856">
        <w:rPr>
          <w:rFonts w:asciiTheme="majorHAnsi" w:hAnsiTheme="majorHAnsi" w:cs="Arial"/>
          <w:sz w:val="20"/>
          <w:szCs w:val="20"/>
          <w:lang w:val="es-MX"/>
        </w:rPr>
        <w:t xml:space="preserve"> reparación directa</w:t>
      </w:r>
      <w:r w:rsidR="00BF7023" w:rsidRPr="00BF7023">
        <w:rPr>
          <w:rFonts w:asciiTheme="majorHAnsi" w:hAnsiTheme="majorHAnsi" w:cs="Arial"/>
          <w:sz w:val="20"/>
          <w:szCs w:val="20"/>
          <w:lang w:val="es-MX"/>
        </w:rPr>
        <w:t xml:space="preserve"> </w:t>
      </w:r>
      <w:r w:rsidR="00BF7023" w:rsidRPr="009D6856">
        <w:rPr>
          <w:rFonts w:asciiTheme="majorHAnsi" w:hAnsiTheme="majorHAnsi" w:cs="Arial"/>
          <w:sz w:val="20"/>
          <w:szCs w:val="20"/>
          <w:lang w:val="es-MX"/>
        </w:rPr>
        <w:t>hubiese permitido obtener la declaratoria de responsabilidad del Estado y las medidas de reparación integral correspondientes al daño sufrido</w:t>
      </w:r>
      <w:r w:rsidR="00BF7023">
        <w:rPr>
          <w:rFonts w:asciiTheme="majorHAnsi" w:hAnsiTheme="majorHAnsi" w:cs="Arial"/>
          <w:sz w:val="20"/>
          <w:szCs w:val="20"/>
          <w:lang w:val="es-MX"/>
        </w:rPr>
        <w:t xml:space="preserve">; sin embargo, no se presentó respecto a </w:t>
      </w:r>
      <w:r w:rsidR="00BF7023" w:rsidRPr="009D6856">
        <w:rPr>
          <w:rFonts w:asciiTheme="majorHAnsi" w:hAnsiTheme="majorHAnsi" w:cs="Arial"/>
          <w:sz w:val="20"/>
          <w:szCs w:val="20"/>
          <w:lang w:val="es-MX"/>
        </w:rPr>
        <w:t xml:space="preserve">ninguna de las </w:t>
      </w:r>
      <w:r w:rsidR="00BF7023">
        <w:rPr>
          <w:rFonts w:asciiTheme="majorHAnsi" w:hAnsiTheme="majorHAnsi" w:cs="Arial"/>
          <w:sz w:val="20"/>
          <w:szCs w:val="20"/>
          <w:lang w:val="es-MX"/>
        </w:rPr>
        <w:t xml:space="preserve">tres </w:t>
      </w:r>
      <w:r w:rsidR="00BF7023" w:rsidRPr="009D6856">
        <w:rPr>
          <w:rFonts w:asciiTheme="majorHAnsi" w:hAnsiTheme="majorHAnsi" w:cs="Arial"/>
          <w:sz w:val="20"/>
          <w:szCs w:val="20"/>
          <w:lang w:val="es-MX"/>
        </w:rPr>
        <w:t>peticiones</w:t>
      </w:r>
      <w:r w:rsidR="007A2689" w:rsidRPr="009D6856">
        <w:rPr>
          <w:rFonts w:asciiTheme="majorHAnsi" w:hAnsiTheme="majorHAnsi" w:cs="Arial"/>
          <w:sz w:val="20"/>
          <w:szCs w:val="20"/>
          <w:lang w:val="es-MX"/>
        </w:rPr>
        <w:t>.</w:t>
      </w:r>
      <w:r w:rsidR="00612951" w:rsidRPr="009D6856">
        <w:rPr>
          <w:rFonts w:asciiTheme="majorHAnsi" w:hAnsiTheme="majorHAnsi" w:cs="Arial"/>
          <w:sz w:val="20"/>
          <w:szCs w:val="20"/>
          <w:lang w:val="es-MX"/>
        </w:rPr>
        <w:t xml:space="preserve"> </w:t>
      </w:r>
      <w:r w:rsidR="004F5526" w:rsidRPr="009D6856">
        <w:rPr>
          <w:rFonts w:asciiTheme="majorHAnsi" w:hAnsiTheme="majorHAnsi" w:cs="Arial"/>
          <w:sz w:val="20"/>
          <w:szCs w:val="20"/>
          <w:lang w:val="es-MX"/>
        </w:rPr>
        <w:t>Manifiesta que en la jurisdicción de lo contencioso administrativo ya se ha condenado a la Nación por la destrucción de cultivos lícitos como consecuencia de fumigaciones aéreas, ordenando no s</w:t>
      </w:r>
      <w:r w:rsidR="00D1302B" w:rsidRPr="009D6856">
        <w:rPr>
          <w:rFonts w:asciiTheme="majorHAnsi" w:hAnsiTheme="majorHAnsi" w:cs="Arial"/>
          <w:sz w:val="20"/>
          <w:szCs w:val="20"/>
          <w:lang w:val="es-MX"/>
        </w:rPr>
        <w:t>ó</w:t>
      </w:r>
      <w:r w:rsidR="004F5526" w:rsidRPr="009D6856">
        <w:rPr>
          <w:rFonts w:asciiTheme="majorHAnsi" w:hAnsiTheme="majorHAnsi" w:cs="Arial"/>
          <w:sz w:val="20"/>
          <w:szCs w:val="20"/>
          <w:lang w:val="es-MX"/>
        </w:rPr>
        <w:t xml:space="preserve">lo indemnizaciones sino un conjunto de medidas que eviten la repetición de estos hechos. </w:t>
      </w:r>
    </w:p>
    <w:p w14:paraId="665270D4" w14:textId="3A734455" w:rsidR="00BD7CBD" w:rsidRPr="009D6856" w:rsidRDefault="00B62E40"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cs="Arial"/>
          <w:sz w:val="20"/>
          <w:szCs w:val="20"/>
          <w:lang w:val="es-MX"/>
        </w:rPr>
        <w:t xml:space="preserve">Por último, </w:t>
      </w:r>
      <w:r w:rsidR="00B813B9" w:rsidRPr="009D6856">
        <w:rPr>
          <w:rFonts w:asciiTheme="majorHAnsi" w:hAnsiTheme="majorHAnsi" w:cs="Arial"/>
          <w:sz w:val="20"/>
          <w:szCs w:val="20"/>
          <w:lang w:val="es-MX"/>
        </w:rPr>
        <w:t>señala</w:t>
      </w:r>
      <w:r w:rsidR="004F5526" w:rsidRPr="009D6856">
        <w:rPr>
          <w:rFonts w:asciiTheme="majorHAnsi" w:hAnsiTheme="majorHAnsi" w:cs="Arial"/>
          <w:sz w:val="20"/>
          <w:szCs w:val="20"/>
          <w:lang w:val="es-MX"/>
        </w:rPr>
        <w:t xml:space="preserve"> </w:t>
      </w:r>
      <w:r w:rsidR="00BF7023">
        <w:rPr>
          <w:rFonts w:asciiTheme="majorHAnsi" w:hAnsiTheme="majorHAnsi" w:cs="Arial"/>
          <w:sz w:val="20"/>
          <w:szCs w:val="20"/>
          <w:lang w:val="es-MX"/>
        </w:rPr>
        <w:t xml:space="preserve">el Estado </w:t>
      </w:r>
      <w:r w:rsidR="008F3564" w:rsidRPr="009D6856">
        <w:rPr>
          <w:rFonts w:asciiTheme="majorHAnsi" w:hAnsiTheme="majorHAnsi" w:cs="Arial"/>
          <w:sz w:val="20"/>
          <w:szCs w:val="20"/>
          <w:lang w:val="es-MX"/>
        </w:rPr>
        <w:t xml:space="preserve">que </w:t>
      </w:r>
      <w:r w:rsidR="00FF5E89" w:rsidRPr="009D6856">
        <w:rPr>
          <w:rFonts w:asciiTheme="majorHAnsi" w:hAnsiTheme="majorHAnsi" w:cs="Arial"/>
          <w:sz w:val="20"/>
          <w:szCs w:val="20"/>
          <w:lang w:val="es-MX"/>
        </w:rPr>
        <w:t>no se configura</w:t>
      </w:r>
      <w:r w:rsidR="004F5526" w:rsidRPr="009D6856">
        <w:rPr>
          <w:rFonts w:asciiTheme="majorHAnsi" w:hAnsiTheme="majorHAnsi" w:cs="Arial"/>
          <w:sz w:val="20"/>
          <w:szCs w:val="20"/>
          <w:lang w:val="es-MX"/>
        </w:rPr>
        <w:t>n</w:t>
      </w:r>
      <w:r w:rsidR="00FF5E89" w:rsidRPr="009D6856">
        <w:rPr>
          <w:rFonts w:asciiTheme="majorHAnsi" w:hAnsiTheme="majorHAnsi" w:cs="Arial"/>
          <w:sz w:val="20"/>
          <w:szCs w:val="20"/>
          <w:lang w:val="es-MX"/>
        </w:rPr>
        <w:t xml:space="preserve"> las excepciones consagradas en la Convención </w:t>
      </w:r>
      <w:r w:rsidR="00BF7023">
        <w:rPr>
          <w:rFonts w:asciiTheme="majorHAnsi" w:hAnsiTheme="majorHAnsi" w:cs="Arial"/>
          <w:sz w:val="20"/>
          <w:szCs w:val="20"/>
          <w:lang w:val="es-MX"/>
        </w:rPr>
        <w:t xml:space="preserve">Americana, </w:t>
      </w:r>
      <w:r w:rsidR="00FF5E89" w:rsidRPr="009D6856">
        <w:rPr>
          <w:rFonts w:asciiTheme="majorHAnsi" w:hAnsiTheme="majorHAnsi" w:cs="Arial"/>
          <w:sz w:val="20"/>
          <w:szCs w:val="20"/>
          <w:lang w:val="es-MX"/>
        </w:rPr>
        <w:t xml:space="preserve">pues la legislación interna </w:t>
      </w:r>
      <w:r w:rsidR="008F3564" w:rsidRPr="009D6856">
        <w:rPr>
          <w:rFonts w:asciiTheme="majorHAnsi" w:hAnsiTheme="majorHAnsi" w:cs="Arial"/>
          <w:sz w:val="20"/>
          <w:szCs w:val="20"/>
          <w:lang w:val="es-MX"/>
        </w:rPr>
        <w:t xml:space="preserve">ofrece </w:t>
      </w:r>
      <w:r w:rsidR="00E50E6D" w:rsidRPr="009D6856">
        <w:rPr>
          <w:rFonts w:asciiTheme="majorHAnsi" w:hAnsiTheme="majorHAnsi" w:cs="Arial"/>
          <w:sz w:val="20"/>
          <w:szCs w:val="20"/>
          <w:lang w:val="es-MX"/>
        </w:rPr>
        <w:t xml:space="preserve">todos los recursos anteriormente mencionados, </w:t>
      </w:r>
      <w:r w:rsidR="00BF7023">
        <w:rPr>
          <w:rFonts w:asciiTheme="majorHAnsi" w:hAnsiTheme="majorHAnsi" w:cs="Arial"/>
          <w:sz w:val="20"/>
          <w:szCs w:val="20"/>
          <w:lang w:val="es-MX"/>
        </w:rPr>
        <w:t>que</w:t>
      </w:r>
      <w:r w:rsidR="00E50E6D" w:rsidRPr="009D6856">
        <w:rPr>
          <w:rFonts w:asciiTheme="majorHAnsi" w:hAnsiTheme="majorHAnsi" w:cs="Arial"/>
          <w:sz w:val="20"/>
          <w:szCs w:val="20"/>
          <w:lang w:val="es-MX"/>
        </w:rPr>
        <w:t xml:space="preserve"> resultan</w:t>
      </w:r>
      <w:r w:rsidR="008F3564" w:rsidRPr="009D6856">
        <w:rPr>
          <w:rFonts w:asciiTheme="majorHAnsi" w:hAnsiTheme="majorHAnsi" w:cs="Arial"/>
          <w:sz w:val="20"/>
          <w:szCs w:val="20"/>
          <w:lang w:val="es-MX"/>
        </w:rPr>
        <w:t xml:space="preserve"> adecuado</w:t>
      </w:r>
      <w:r w:rsidR="00BA4E8C" w:rsidRPr="009D6856">
        <w:rPr>
          <w:rFonts w:asciiTheme="majorHAnsi" w:hAnsiTheme="majorHAnsi" w:cs="Arial"/>
          <w:sz w:val="20"/>
          <w:szCs w:val="20"/>
          <w:lang w:val="es-MX"/>
        </w:rPr>
        <w:t>s</w:t>
      </w:r>
      <w:r w:rsidR="008F3564" w:rsidRPr="009D6856">
        <w:rPr>
          <w:rFonts w:asciiTheme="majorHAnsi" w:hAnsiTheme="majorHAnsi" w:cs="Arial"/>
          <w:sz w:val="20"/>
          <w:szCs w:val="20"/>
          <w:lang w:val="es-MX"/>
        </w:rPr>
        <w:t xml:space="preserve"> y efectivo</w:t>
      </w:r>
      <w:r w:rsidR="00BA4E8C" w:rsidRPr="009D6856">
        <w:rPr>
          <w:rFonts w:asciiTheme="majorHAnsi" w:hAnsiTheme="majorHAnsi" w:cs="Arial"/>
          <w:sz w:val="20"/>
          <w:szCs w:val="20"/>
          <w:lang w:val="es-MX"/>
        </w:rPr>
        <w:t>s</w:t>
      </w:r>
      <w:r w:rsidR="00E50E6D" w:rsidRPr="009D6856">
        <w:rPr>
          <w:rFonts w:asciiTheme="majorHAnsi" w:hAnsiTheme="majorHAnsi" w:cs="Arial"/>
          <w:sz w:val="20"/>
          <w:szCs w:val="20"/>
          <w:lang w:val="es-MX"/>
        </w:rPr>
        <w:t xml:space="preserve">. </w:t>
      </w:r>
      <w:r w:rsidR="00737FAE" w:rsidRPr="009D6856">
        <w:rPr>
          <w:rFonts w:asciiTheme="majorHAnsi" w:hAnsiTheme="majorHAnsi" w:cs="Arial"/>
          <w:sz w:val="20"/>
          <w:szCs w:val="20"/>
          <w:lang w:val="es-MX"/>
        </w:rPr>
        <w:t>Además,</w:t>
      </w:r>
      <w:r w:rsidRPr="009D6856">
        <w:rPr>
          <w:rFonts w:asciiTheme="majorHAnsi" w:hAnsiTheme="majorHAnsi" w:cs="Arial"/>
          <w:sz w:val="20"/>
          <w:szCs w:val="20"/>
          <w:lang w:val="es-MX"/>
        </w:rPr>
        <w:t xml:space="preserve"> destaca que</w:t>
      </w:r>
      <w:r w:rsidR="00E50E6D" w:rsidRPr="009D6856">
        <w:rPr>
          <w:rFonts w:asciiTheme="majorHAnsi" w:hAnsiTheme="majorHAnsi" w:cs="Arial"/>
          <w:sz w:val="20"/>
          <w:szCs w:val="20"/>
          <w:lang w:val="es-MX"/>
        </w:rPr>
        <w:t xml:space="preserve"> </w:t>
      </w:r>
      <w:r w:rsidR="008F3564" w:rsidRPr="009D6856">
        <w:rPr>
          <w:rFonts w:asciiTheme="majorHAnsi" w:hAnsiTheme="majorHAnsi" w:cs="Arial"/>
          <w:sz w:val="20"/>
          <w:szCs w:val="20"/>
          <w:lang w:val="es-MX"/>
        </w:rPr>
        <w:t>el</w:t>
      </w:r>
      <w:r w:rsidR="00FF5E89" w:rsidRPr="009D6856">
        <w:rPr>
          <w:rFonts w:asciiTheme="majorHAnsi" w:hAnsiTheme="majorHAnsi" w:cs="Arial"/>
          <w:sz w:val="20"/>
          <w:szCs w:val="20"/>
          <w:lang w:val="es-MX"/>
        </w:rPr>
        <w:t xml:space="preserve"> peticionario</w:t>
      </w:r>
      <w:r w:rsidR="008F3564" w:rsidRPr="009D6856">
        <w:rPr>
          <w:rFonts w:asciiTheme="majorHAnsi" w:hAnsiTheme="majorHAnsi" w:cs="Arial"/>
          <w:sz w:val="20"/>
          <w:szCs w:val="20"/>
          <w:lang w:val="es-MX"/>
        </w:rPr>
        <w:t xml:space="preserve"> </w:t>
      </w:r>
      <w:r w:rsidR="00FF5E89" w:rsidRPr="009D6856">
        <w:rPr>
          <w:rFonts w:asciiTheme="majorHAnsi" w:hAnsiTheme="majorHAnsi" w:cs="Arial"/>
          <w:sz w:val="20"/>
          <w:szCs w:val="20"/>
          <w:lang w:val="es-MX"/>
        </w:rPr>
        <w:t>no demostr</w:t>
      </w:r>
      <w:r w:rsidR="008F3564" w:rsidRPr="009D6856">
        <w:rPr>
          <w:rFonts w:asciiTheme="majorHAnsi" w:hAnsiTheme="majorHAnsi" w:cs="Arial"/>
          <w:sz w:val="20"/>
          <w:szCs w:val="20"/>
          <w:lang w:val="es-MX"/>
        </w:rPr>
        <w:t>ó</w:t>
      </w:r>
      <w:r w:rsidR="00FF5E89" w:rsidRPr="009D6856">
        <w:rPr>
          <w:rFonts w:asciiTheme="majorHAnsi" w:hAnsiTheme="majorHAnsi" w:cs="Arial"/>
          <w:sz w:val="20"/>
          <w:szCs w:val="20"/>
          <w:lang w:val="es-MX"/>
        </w:rPr>
        <w:t xml:space="preserve"> que no se h</w:t>
      </w:r>
      <w:r w:rsidR="008F3564" w:rsidRPr="009D6856">
        <w:rPr>
          <w:rFonts w:asciiTheme="majorHAnsi" w:hAnsiTheme="majorHAnsi" w:cs="Arial"/>
          <w:sz w:val="20"/>
          <w:szCs w:val="20"/>
          <w:lang w:val="es-MX"/>
        </w:rPr>
        <w:t>ubiese</w:t>
      </w:r>
      <w:r w:rsidR="00FF5E89" w:rsidRPr="009D6856">
        <w:rPr>
          <w:rFonts w:asciiTheme="majorHAnsi" w:hAnsiTheme="majorHAnsi" w:cs="Arial"/>
          <w:sz w:val="20"/>
          <w:szCs w:val="20"/>
          <w:lang w:val="es-MX"/>
        </w:rPr>
        <w:t xml:space="preserve"> permitido</w:t>
      </w:r>
      <w:r w:rsidR="00BA4E8C" w:rsidRPr="009D6856">
        <w:rPr>
          <w:rFonts w:asciiTheme="majorHAnsi" w:hAnsiTheme="majorHAnsi" w:cs="Arial"/>
          <w:sz w:val="20"/>
          <w:szCs w:val="20"/>
          <w:lang w:val="es-MX"/>
        </w:rPr>
        <w:t xml:space="preserve"> </w:t>
      </w:r>
      <w:r w:rsidR="00252F48">
        <w:rPr>
          <w:rFonts w:asciiTheme="majorHAnsi" w:hAnsiTheme="majorHAnsi" w:cs="Arial"/>
          <w:sz w:val="20"/>
          <w:szCs w:val="20"/>
          <w:lang w:val="es-MX"/>
        </w:rPr>
        <w:t xml:space="preserve">el </w:t>
      </w:r>
      <w:r w:rsidR="00FF5E89" w:rsidRPr="009D6856">
        <w:rPr>
          <w:rFonts w:asciiTheme="majorHAnsi" w:hAnsiTheme="majorHAnsi" w:cs="Arial"/>
          <w:sz w:val="20"/>
          <w:szCs w:val="20"/>
          <w:lang w:val="es-MX"/>
        </w:rPr>
        <w:t>acce</w:t>
      </w:r>
      <w:r w:rsidR="00BA4E8C" w:rsidRPr="009D6856">
        <w:rPr>
          <w:rFonts w:asciiTheme="majorHAnsi" w:hAnsiTheme="majorHAnsi" w:cs="Arial"/>
          <w:sz w:val="20"/>
          <w:szCs w:val="20"/>
          <w:lang w:val="es-MX"/>
        </w:rPr>
        <w:t>so</w:t>
      </w:r>
      <w:r w:rsidR="00FF5E89" w:rsidRPr="009D6856">
        <w:rPr>
          <w:rFonts w:asciiTheme="majorHAnsi" w:hAnsiTheme="majorHAnsi" w:cs="Arial"/>
          <w:sz w:val="20"/>
          <w:szCs w:val="20"/>
          <w:lang w:val="es-MX"/>
        </w:rPr>
        <w:t xml:space="preserve"> </w:t>
      </w:r>
      <w:r w:rsidR="00252F48">
        <w:rPr>
          <w:rFonts w:asciiTheme="majorHAnsi" w:hAnsiTheme="majorHAnsi" w:cs="Arial"/>
          <w:sz w:val="20"/>
          <w:szCs w:val="20"/>
          <w:lang w:val="es-MX"/>
        </w:rPr>
        <w:t xml:space="preserve">a tales recursos, ni que </w:t>
      </w:r>
      <w:r w:rsidR="008F3564" w:rsidRPr="009D6856">
        <w:rPr>
          <w:rFonts w:asciiTheme="majorHAnsi" w:hAnsiTheme="majorHAnsi" w:cs="Arial"/>
          <w:sz w:val="20"/>
          <w:szCs w:val="20"/>
          <w:lang w:val="es-MX"/>
        </w:rPr>
        <w:t>hubiese un</w:t>
      </w:r>
      <w:r w:rsidR="00FF5E89" w:rsidRPr="009D6856">
        <w:rPr>
          <w:rFonts w:asciiTheme="majorHAnsi" w:hAnsiTheme="majorHAnsi" w:cs="Arial"/>
          <w:sz w:val="20"/>
          <w:szCs w:val="20"/>
          <w:lang w:val="es-MX"/>
        </w:rPr>
        <w:t xml:space="preserve"> retraso injustificado en</w:t>
      </w:r>
      <w:r w:rsidR="00252F48">
        <w:rPr>
          <w:rFonts w:asciiTheme="majorHAnsi" w:hAnsiTheme="majorHAnsi" w:cs="Arial"/>
          <w:sz w:val="20"/>
          <w:szCs w:val="20"/>
          <w:lang w:val="es-MX"/>
        </w:rPr>
        <w:t xml:space="preserve"> su</w:t>
      </w:r>
      <w:r w:rsidR="00FF5E89" w:rsidRPr="009D6856">
        <w:rPr>
          <w:rFonts w:asciiTheme="majorHAnsi" w:hAnsiTheme="majorHAnsi" w:cs="Arial"/>
          <w:sz w:val="20"/>
          <w:szCs w:val="20"/>
          <w:lang w:val="es-MX"/>
        </w:rPr>
        <w:t xml:space="preserve"> decisión.</w:t>
      </w:r>
      <w:r w:rsidR="00B813B9" w:rsidRPr="009D6856">
        <w:rPr>
          <w:rFonts w:asciiTheme="majorHAnsi" w:hAnsiTheme="majorHAnsi" w:cs="Arial"/>
          <w:sz w:val="20"/>
          <w:szCs w:val="20"/>
          <w:lang w:val="es-MX"/>
        </w:rPr>
        <w:t xml:space="preserve"> </w:t>
      </w:r>
      <w:r w:rsidR="00BD7CBD" w:rsidRPr="009D6856">
        <w:rPr>
          <w:rFonts w:asciiTheme="majorHAnsi" w:hAnsiTheme="majorHAnsi" w:cs="Arial"/>
          <w:sz w:val="20"/>
          <w:szCs w:val="20"/>
          <w:lang w:val="es-MX"/>
        </w:rPr>
        <w:t>E</w:t>
      </w:r>
      <w:r w:rsidR="000A0A54" w:rsidRPr="009D6856">
        <w:rPr>
          <w:rFonts w:asciiTheme="majorHAnsi" w:hAnsiTheme="majorHAnsi" w:cs="Arial"/>
          <w:sz w:val="20"/>
          <w:szCs w:val="20"/>
          <w:lang w:val="es-MX"/>
        </w:rPr>
        <w:t>n relación con e</w:t>
      </w:r>
      <w:r w:rsidR="000A0A54" w:rsidRPr="009D6856">
        <w:rPr>
          <w:sz w:val="20"/>
          <w:szCs w:val="20"/>
          <w:lang w:val="es-MX"/>
        </w:rPr>
        <w:t xml:space="preserve">l impedimento para ejercer la acción de reparación directa por la falta de medios económicos, resalta </w:t>
      </w:r>
      <w:r w:rsidR="000A0A54" w:rsidRPr="009D6856">
        <w:rPr>
          <w:rFonts w:asciiTheme="majorHAnsi" w:hAnsiTheme="majorHAnsi" w:cs="Arial"/>
          <w:sz w:val="20"/>
          <w:szCs w:val="20"/>
          <w:lang w:val="es-MX"/>
        </w:rPr>
        <w:t>que</w:t>
      </w:r>
      <w:r w:rsidR="000A0A54" w:rsidRPr="009D6856">
        <w:rPr>
          <w:sz w:val="20"/>
          <w:szCs w:val="20"/>
          <w:lang w:val="es-MX"/>
        </w:rPr>
        <w:t xml:space="preserve"> el acceso a la administración de justicia </w:t>
      </w:r>
      <w:r w:rsidR="00252F48">
        <w:rPr>
          <w:sz w:val="20"/>
          <w:szCs w:val="20"/>
          <w:lang w:val="es-MX"/>
        </w:rPr>
        <w:t xml:space="preserve">está garantizado </w:t>
      </w:r>
      <w:r w:rsidR="000A0A54" w:rsidRPr="009D6856">
        <w:rPr>
          <w:sz w:val="20"/>
          <w:szCs w:val="20"/>
          <w:lang w:val="es-MX"/>
        </w:rPr>
        <w:t xml:space="preserve">por el </w:t>
      </w:r>
      <w:r w:rsidR="00252F48">
        <w:rPr>
          <w:sz w:val="20"/>
          <w:szCs w:val="20"/>
          <w:lang w:val="es-MX"/>
        </w:rPr>
        <w:t>S</w:t>
      </w:r>
      <w:r w:rsidR="000A0A54" w:rsidRPr="009D6856">
        <w:rPr>
          <w:sz w:val="20"/>
          <w:szCs w:val="20"/>
          <w:lang w:val="es-MX"/>
        </w:rPr>
        <w:t xml:space="preserve">istema </w:t>
      </w:r>
      <w:r w:rsidR="00252F48">
        <w:rPr>
          <w:sz w:val="20"/>
          <w:szCs w:val="20"/>
          <w:lang w:val="es-MX"/>
        </w:rPr>
        <w:t>N</w:t>
      </w:r>
      <w:r w:rsidR="000A0A54" w:rsidRPr="009D6856">
        <w:rPr>
          <w:sz w:val="20"/>
          <w:szCs w:val="20"/>
          <w:lang w:val="es-MX"/>
        </w:rPr>
        <w:t xml:space="preserve">acional de </w:t>
      </w:r>
      <w:r w:rsidR="00252F48">
        <w:rPr>
          <w:sz w:val="20"/>
          <w:szCs w:val="20"/>
          <w:lang w:val="es-MX"/>
        </w:rPr>
        <w:t>D</w:t>
      </w:r>
      <w:r w:rsidR="000A0A54" w:rsidRPr="009D6856">
        <w:rPr>
          <w:sz w:val="20"/>
          <w:szCs w:val="20"/>
          <w:lang w:val="es-MX"/>
        </w:rPr>
        <w:t xml:space="preserve">efensa </w:t>
      </w:r>
      <w:r w:rsidR="00252F48">
        <w:rPr>
          <w:sz w:val="20"/>
          <w:szCs w:val="20"/>
          <w:lang w:val="es-MX"/>
        </w:rPr>
        <w:t>P</w:t>
      </w:r>
      <w:r w:rsidR="000A0A54" w:rsidRPr="009D6856">
        <w:rPr>
          <w:sz w:val="20"/>
          <w:szCs w:val="20"/>
          <w:lang w:val="es-MX"/>
        </w:rPr>
        <w:t>ública y el amparo de pobreza. Respecto al primero</w:t>
      </w:r>
      <w:r w:rsidR="00252F48">
        <w:rPr>
          <w:sz w:val="20"/>
          <w:szCs w:val="20"/>
          <w:lang w:val="es-MX"/>
        </w:rPr>
        <w:t>,</w:t>
      </w:r>
      <w:r w:rsidR="000A0A54" w:rsidRPr="009D6856">
        <w:rPr>
          <w:sz w:val="20"/>
          <w:szCs w:val="20"/>
          <w:lang w:val="es-MX"/>
        </w:rPr>
        <w:t xml:space="preserve"> informa que la Defensoría del Pueblo dispone de defensores judiciales para </w:t>
      </w:r>
      <w:r w:rsidR="00252F48">
        <w:rPr>
          <w:sz w:val="20"/>
          <w:szCs w:val="20"/>
          <w:lang w:val="es-MX"/>
        </w:rPr>
        <w:t>quienes</w:t>
      </w:r>
      <w:r w:rsidR="000A0A54" w:rsidRPr="009D6856">
        <w:rPr>
          <w:sz w:val="20"/>
          <w:szCs w:val="20"/>
          <w:lang w:val="es-MX"/>
        </w:rPr>
        <w:t xml:space="preserve"> no pueden asumir los costos en las distintas áreas del derecho. </w:t>
      </w:r>
      <w:r w:rsidR="00252F48">
        <w:rPr>
          <w:sz w:val="20"/>
          <w:szCs w:val="20"/>
          <w:lang w:val="es-MX"/>
        </w:rPr>
        <w:t>En cuanto al</w:t>
      </w:r>
      <w:r w:rsidR="000A0A54" w:rsidRPr="009D6856">
        <w:rPr>
          <w:sz w:val="20"/>
          <w:szCs w:val="20"/>
          <w:lang w:val="es-MX"/>
        </w:rPr>
        <w:t xml:space="preserve"> amparo de pobreza</w:t>
      </w:r>
      <w:r w:rsidR="00252F48">
        <w:rPr>
          <w:sz w:val="20"/>
          <w:szCs w:val="20"/>
          <w:lang w:val="es-MX"/>
        </w:rPr>
        <w:t>, afirma que</w:t>
      </w:r>
      <w:r w:rsidR="000A0A54" w:rsidRPr="009D6856">
        <w:rPr>
          <w:sz w:val="20"/>
          <w:szCs w:val="20"/>
          <w:lang w:val="es-MX"/>
        </w:rPr>
        <w:t xml:space="preserve"> permite a las personas de escasos recursos la exoneración de </w:t>
      </w:r>
      <w:r w:rsidR="00252F48">
        <w:rPr>
          <w:sz w:val="20"/>
          <w:szCs w:val="20"/>
          <w:lang w:val="es-MX"/>
        </w:rPr>
        <w:t>gastos</w:t>
      </w:r>
      <w:r w:rsidR="000A0A54" w:rsidRPr="009D6856">
        <w:rPr>
          <w:sz w:val="20"/>
          <w:szCs w:val="20"/>
          <w:lang w:val="es-MX"/>
        </w:rPr>
        <w:t xml:space="preserve"> generad</w:t>
      </w:r>
      <w:r w:rsidR="00252F48">
        <w:rPr>
          <w:sz w:val="20"/>
          <w:szCs w:val="20"/>
          <w:lang w:val="es-MX"/>
        </w:rPr>
        <w:t>o</w:t>
      </w:r>
      <w:r w:rsidR="000A0A54" w:rsidRPr="009D6856">
        <w:rPr>
          <w:sz w:val="20"/>
          <w:szCs w:val="20"/>
          <w:lang w:val="es-MX"/>
        </w:rPr>
        <w:t>s en el trámite de los procesos judiciales</w:t>
      </w:r>
      <w:r w:rsidR="00252F48">
        <w:rPr>
          <w:sz w:val="20"/>
          <w:szCs w:val="20"/>
          <w:lang w:val="es-MX"/>
        </w:rPr>
        <w:t>, tales como</w:t>
      </w:r>
      <w:r w:rsidR="000A0A54" w:rsidRPr="009D6856">
        <w:rPr>
          <w:sz w:val="20"/>
          <w:szCs w:val="20"/>
          <w:lang w:val="es-MX"/>
        </w:rPr>
        <w:t xml:space="preserve"> cauciones, expensas, honorarios de auxiliares de justicia y costas procesales.</w:t>
      </w:r>
    </w:p>
    <w:p w14:paraId="08E84773" w14:textId="41CAABB9" w:rsidR="00053D09" w:rsidRPr="009D6856" w:rsidRDefault="00053D09"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u w:val="single"/>
          <w:lang w:val="es-MX"/>
        </w:rPr>
      </w:pPr>
      <w:r w:rsidRPr="009D6856">
        <w:rPr>
          <w:rFonts w:asciiTheme="majorHAnsi" w:hAnsiTheme="majorHAnsi" w:cs="Arial"/>
          <w:sz w:val="20"/>
          <w:szCs w:val="20"/>
          <w:u w:val="single"/>
          <w:lang w:val="es-MX"/>
        </w:rPr>
        <w:t xml:space="preserve">Alegatos específicos </w:t>
      </w:r>
    </w:p>
    <w:p w14:paraId="5209BD06" w14:textId="172AAB75" w:rsidR="00053D09" w:rsidRPr="009D6856" w:rsidRDefault="00053D09"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i/>
          <w:sz w:val="20"/>
          <w:szCs w:val="20"/>
          <w:lang w:val="es-MX"/>
        </w:rPr>
      </w:pPr>
      <w:r w:rsidRPr="009D6856">
        <w:rPr>
          <w:rFonts w:asciiTheme="majorHAnsi" w:hAnsiTheme="majorHAnsi" w:cs="Arial"/>
          <w:i/>
          <w:sz w:val="20"/>
          <w:szCs w:val="20"/>
          <w:lang w:val="es-MX"/>
        </w:rPr>
        <w:t>Alirio Guzmán Correa y familia (P</w:t>
      </w:r>
      <w:r w:rsidR="00252F48">
        <w:rPr>
          <w:rFonts w:asciiTheme="majorHAnsi" w:hAnsiTheme="majorHAnsi" w:cs="Arial"/>
          <w:i/>
          <w:sz w:val="20"/>
          <w:szCs w:val="20"/>
          <w:lang w:val="es-MX"/>
        </w:rPr>
        <w:t xml:space="preserve"> </w:t>
      </w:r>
      <w:r w:rsidRPr="009D6856">
        <w:rPr>
          <w:rFonts w:asciiTheme="majorHAnsi" w:hAnsiTheme="majorHAnsi" w:cs="Arial"/>
          <w:i/>
          <w:sz w:val="20"/>
          <w:szCs w:val="20"/>
          <w:lang w:val="es-MX"/>
        </w:rPr>
        <w:t>1274-07)</w:t>
      </w:r>
    </w:p>
    <w:p w14:paraId="27949879" w14:textId="13CA5593" w:rsidR="00C303F4" w:rsidRPr="009D6856" w:rsidRDefault="00DD7184"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El peticionario manifiesta que</w:t>
      </w:r>
      <w:r w:rsidR="004C6740" w:rsidRPr="009D6856">
        <w:rPr>
          <w:sz w:val="20"/>
          <w:szCs w:val="20"/>
          <w:lang w:val="es-MX"/>
        </w:rPr>
        <w:t xml:space="preserve"> </w:t>
      </w:r>
      <w:r w:rsidR="008A597C" w:rsidRPr="009D6856">
        <w:rPr>
          <w:sz w:val="20"/>
          <w:szCs w:val="20"/>
          <w:lang w:val="es-MX"/>
        </w:rPr>
        <w:t>l</w:t>
      </w:r>
      <w:r w:rsidR="00B23D60" w:rsidRPr="009D6856">
        <w:rPr>
          <w:sz w:val="20"/>
          <w:szCs w:val="20"/>
          <w:lang w:val="es-MX"/>
        </w:rPr>
        <w:t>as presuntas víctimas</w:t>
      </w:r>
      <w:r w:rsidR="008A597C" w:rsidRPr="009D6856">
        <w:rPr>
          <w:sz w:val="20"/>
          <w:szCs w:val="20"/>
          <w:lang w:val="es-MX"/>
        </w:rPr>
        <w:t xml:space="preserve"> Alirio Guzmán Correa</w:t>
      </w:r>
      <w:r w:rsidR="003865DB" w:rsidRPr="009D6856">
        <w:rPr>
          <w:sz w:val="20"/>
          <w:szCs w:val="20"/>
          <w:lang w:val="es-MX"/>
        </w:rPr>
        <w:t xml:space="preserve"> e</w:t>
      </w:r>
      <w:r w:rsidR="008A597C" w:rsidRPr="009D6856">
        <w:rPr>
          <w:sz w:val="20"/>
          <w:szCs w:val="20"/>
          <w:lang w:val="es-MX"/>
        </w:rPr>
        <w:t xml:space="preserve"> Irma Luz Cuellar</w:t>
      </w:r>
      <w:r w:rsidR="00252F48">
        <w:rPr>
          <w:sz w:val="20"/>
          <w:szCs w:val="20"/>
          <w:lang w:val="es-MX"/>
        </w:rPr>
        <w:t xml:space="preserve"> y sus</w:t>
      </w:r>
      <w:r w:rsidR="003865DB" w:rsidRPr="009D6856">
        <w:rPr>
          <w:sz w:val="20"/>
          <w:szCs w:val="20"/>
          <w:lang w:val="es-MX"/>
        </w:rPr>
        <w:t xml:space="preserve"> 5</w:t>
      </w:r>
      <w:r w:rsidR="008A597C" w:rsidRPr="009D6856">
        <w:rPr>
          <w:sz w:val="20"/>
          <w:szCs w:val="20"/>
          <w:lang w:val="es-MX"/>
        </w:rPr>
        <w:t xml:space="preserve"> hijos habitan la</w:t>
      </w:r>
      <w:r w:rsidR="003865DB" w:rsidRPr="009D6856">
        <w:rPr>
          <w:sz w:val="20"/>
          <w:szCs w:val="20"/>
          <w:lang w:val="es-MX"/>
        </w:rPr>
        <w:t xml:space="preserve"> finca “La Sirena” ubicada en la vereda La Unión del Municipio de Belén de los </w:t>
      </w:r>
      <w:proofErr w:type="spellStart"/>
      <w:r w:rsidR="003865DB" w:rsidRPr="009D6856">
        <w:rPr>
          <w:sz w:val="20"/>
          <w:szCs w:val="20"/>
          <w:lang w:val="es-MX"/>
        </w:rPr>
        <w:t>Andaquíes</w:t>
      </w:r>
      <w:proofErr w:type="spellEnd"/>
      <w:r w:rsidR="003865DB" w:rsidRPr="009D6856">
        <w:rPr>
          <w:sz w:val="20"/>
          <w:szCs w:val="20"/>
          <w:lang w:val="es-MX"/>
        </w:rPr>
        <w:t>. Informa que el 27 de septiembre</w:t>
      </w:r>
      <w:r w:rsidR="00672A8F" w:rsidRPr="009D6856">
        <w:rPr>
          <w:sz w:val="20"/>
          <w:szCs w:val="20"/>
          <w:lang w:val="es-MX"/>
        </w:rPr>
        <w:t xml:space="preserve"> de 2004</w:t>
      </w:r>
      <w:r w:rsidR="003865DB" w:rsidRPr="009D6856">
        <w:rPr>
          <w:sz w:val="20"/>
          <w:szCs w:val="20"/>
          <w:lang w:val="es-MX"/>
        </w:rPr>
        <w:t xml:space="preserve">, entre la 1:00 y 2:30 pm, el </w:t>
      </w:r>
      <w:r w:rsidR="00252F48">
        <w:rPr>
          <w:sz w:val="20"/>
          <w:szCs w:val="20"/>
          <w:lang w:val="es-MX"/>
        </w:rPr>
        <w:t>Estado</w:t>
      </w:r>
      <w:r w:rsidR="003865DB" w:rsidRPr="009D6856">
        <w:rPr>
          <w:sz w:val="20"/>
          <w:szCs w:val="20"/>
          <w:lang w:val="es-MX"/>
        </w:rPr>
        <w:t xml:space="preserve"> realizó aspersiones aéreas con glifosato </w:t>
      </w:r>
      <w:r w:rsidR="00252F48">
        <w:rPr>
          <w:sz w:val="20"/>
          <w:szCs w:val="20"/>
          <w:lang w:val="es-MX"/>
        </w:rPr>
        <w:t xml:space="preserve">que </w:t>
      </w:r>
      <w:r w:rsidR="001F5206" w:rsidRPr="009D6856">
        <w:rPr>
          <w:sz w:val="20"/>
          <w:szCs w:val="20"/>
          <w:lang w:val="es-MX"/>
        </w:rPr>
        <w:t>afecta</w:t>
      </w:r>
      <w:r w:rsidR="00252F48">
        <w:rPr>
          <w:sz w:val="20"/>
          <w:szCs w:val="20"/>
          <w:lang w:val="es-MX"/>
        </w:rPr>
        <w:t>ron</w:t>
      </w:r>
      <w:r w:rsidR="003865DB" w:rsidRPr="009D6856">
        <w:rPr>
          <w:sz w:val="20"/>
          <w:szCs w:val="20"/>
          <w:lang w:val="es-MX"/>
        </w:rPr>
        <w:t xml:space="preserve"> 60 de las 90 hectáreas de la finca</w:t>
      </w:r>
      <w:r w:rsidR="00252F48">
        <w:rPr>
          <w:sz w:val="20"/>
          <w:szCs w:val="20"/>
          <w:lang w:val="es-MX"/>
        </w:rPr>
        <w:t>; que</w:t>
      </w:r>
      <w:r w:rsidR="003865DB" w:rsidRPr="009D6856">
        <w:rPr>
          <w:sz w:val="20"/>
          <w:szCs w:val="20"/>
          <w:lang w:val="es-MX"/>
        </w:rPr>
        <w:t xml:space="preserve"> </w:t>
      </w:r>
      <w:r w:rsidR="00252F48">
        <w:rPr>
          <w:sz w:val="20"/>
          <w:szCs w:val="20"/>
          <w:lang w:val="es-MX"/>
        </w:rPr>
        <w:t xml:space="preserve">dicha zona </w:t>
      </w:r>
      <w:r w:rsidR="003865DB" w:rsidRPr="009D6856">
        <w:rPr>
          <w:sz w:val="20"/>
          <w:szCs w:val="20"/>
          <w:lang w:val="es-MX"/>
        </w:rPr>
        <w:t xml:space="preserve">estaba destinada </w:t>
      </w:r>
      <w:r w:rsidR="00252F48">
        <w:rPr>
          <w:sz w:val="20"/>
          <w:szCs w:val="20"/>
          <w:lang w:val="es-MX"/>
        </w:rPr>
        <w:t>a</w:t>
      </w:r>
      <w:r w:rsidR="003865DB" w:rsidRPr="009D6856">
        <w:rPr>
          <w:sz w:val="20"/>
          <w:szCs w:val="20"/>
          <w:lang w:val="es-MX"/>
        </w:rPr>
        <w:t xml:space="preserve"> la ganadería y agricultura, </w:t>
      </w:r>
      <w:r w:rsidR="00252F48">
        <w:rPr>
          <w:sz w:val="20"/>
          <w:szCs w:val="20"/>
          <w:lang w:val="es-MX"/>
        </w:rPr>
        <w:t xml:space="preserve">que era </w:t>
      </w:r>
      <w:r w:rsidR="003865DB" w:rsidRPr="009D6856">
        <w:rPr>
          <w:sz w:val="20"/>
          <w:szCs w:val="20"/>
          <w:lang w:val="es-MX"/>
        </w:rPr>
        <w:t xml:space="preserve">su única fuente de ingresos. </w:t>
      </w:r>
      <w:r w:rsidR="00CB6461" w:rsidRPr="009D6856">
        <w:rPr>
          <w:sz w:val="20"/>
          <w:szCs w:val="20"/>
          <w:lang w:val="es-MX"/>
        </w:rPr>
        <w:t>Señala</w:t>
      </w:r>
      <w:r w:rsidR="00B23D60" w:rsidRPr="009D6856">
        <w:rPr>
          <w:sz w:val="20"/>
          <w:szCs w:val="20"/>
          <w:lang w:val="es-MX"/>
        </w:rPr>
        <w:t xml:space="preserve"> que como consecuencia de la fumigación los cultivos se </w:t>
      </w:r>
      <w:r w:rsidR="00B23D60" w:rsidRPr="009D6856">
        <w:rPr>
          <w:sz w:val="20"/>
          <w:szCs w:val="20"/>
          <w:lang w:val="es-MX"/>
        </w:rPr>
        <w:lastRenderedPageBreak/>
        <w:t>secaron y algunos animales reflejaron síntomas de enfermedad.</w:t>
      </w:r>
      <w:r w:rsidR="00BA4E8C" w:rsidRPr="009D6856">
        <w:rPr>
          <w:sz w:val="20"/>
          <w:szCs w:val="20"/>
          <w:lang w:val="es-MX"/>
        </w:rPr>
        <w:t xml:space="preserve"> </w:t>
      </w:r>
      <w:r w:rsidR="001F5206" w:rsidRPr="009D6856">
        <w:rPr>
          <w:sz w:val="20"/>
          <w:szCs w:val="20"/>
          <w:lang w:val="es-MX"/>
        </w:rPr>
        <w:t xml:space="preserve">Resalta </w:t>
      </w:r>
      <w:r w:rsidR="00BA4E8C" w:rsidRPr="009D6856">
        <w:rPr>
          <w:sz w:val="20"/>
          <w:szCs w:val="20"/>
          <w:lang w:val="es-MX"/>
        </w:rPr>
        <w:t>que d</w:t>
      </w:r>
      <w:r w:rsidR="00252F48">
        <w:rPr>
          <w:sz w:val="20"/>
          <w:szCs w:val="20"/>
          <w:lang w:val="es-MX"/>
        </w:rPr>
        <w:t xml:space="preserve">icho </w:t>
      </w:r>
      <w:r w:rsidR="00BA4E8C" w:rsidRPr="009D6856">
        <w:rPr>
          <w:sz w:val="20"/>
          <w:szCs w:val="20"/>
          <w:lang w:val="es-MX"/>
        </w:rPr>
        <w:t xml:space="preserve">predio no </w:t>
      </w:r>
      <w:r w:rsidR="00252F48">
        <w:rPr>
          <w:sz w:val="20"/>
          <w:szCs w:val="20"/>
          <w:lang w:val="es-MX"/>
        </w:rPr>
        <w:t>contiene</w:t>
      </w:r>
      <w:r w:rsidR="00BA4E8C" w:rsidRPr="009D6856">
        <w:rPr>
          <w:sz w:val="20"/>
          <w:szCs w:val="20"/>
          <w:lang w:val="es-MX"/>
        </w:rPr>
        <w:t xml:space="preserve"> cultivo </w:t>
      </w:r>
      <w:r w:rsidR="00252F48">
        <w:rPr>
          <w:sz w:val="20"/>
          <w:szCs w:val="20"/>
          <w:lang w:val="es-MX"/>
        </w:rPr>
        <w:t xml:space="preserve">alguno </w:t>
      </w:r>
      <w:r w:rsidR="00BA4E8C" w:rsidRPr="009D6856">
        <w:rPr>
          <w:sz w:val="20"/>
          <w:szCs w:val="20"/>
          <w:lang w:val="es-MX"/>
        </w:rPr>
        <w:t>de uso ilícito.</w:t>
      </w:r>
      <w:r w:rsidR="00CB6461" w:rsidRPr="009D6856">
        <w:rPr>
          <w:sz w:val="20"/>
          <w:szCs w:val="20"/>
          <w:lang w:val="es-MX"/>
        </w:rPr>
        <w:t xml:space="preserve"> </w:t>
      </w:r>
    </w:p>
    <w:p w14:paraId="3940BD71" w14:textId="0034163A" w:rsidR="00B62E40" w:rsidRPr="009D6856" w:rsidRDefault="00B62E40"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 xml:space="preserve">Indica </w:t>
      </w:r>
      <w:r w:rsidR="00252F48" w:rsidRPr="009D6856">
        <w:rPr>
          <w:sz w:val="20"/>
          <w:szCs w:val="20"/>
          <w:lang w:val="es-MX"/>
        </w:rPr>
        <w:t>que</w:t>
      </w:r>
      <w:r w:rsidR="009F1509">
        <w:rPr>
          <w:sz w:val="20"/>
          <w:szCs w:val="20"/>
          <w:lang w:val="es-MX"/>
        </w:rPr>
        <w:t xml:space="preserve"> </w:t>
      </w:r>
      <w:r w:rsidRPr="009D6856">
        <w:rPr>
          <w:sz w:val="20"/>
          <w:szCs w:val="20"/>
          <w:lang w:val="es-MX"/>
        </w:rPr>
        <w:t xml:space="preserve">las presuntas víctimas presentaron </w:t>
      </w:r>
      <w:r w:rsidR="00252F48" w:rsidRPr="009D6856">
        <w:rPr>
          <w:rFonts w:asciiTheme="majorHAnsi" w:hAnsiTheme="majorHAnsi"/>
          <w:sz w:val="20"/>
          <w:szCs w:val="20"/>
          <w:lang w:val="es-MX"/>
        </w:rPr>
        <w:t>en oc</w:t>
      </w:r>
      <w:r w:rsidR="00252F48" w:rsidRPr="009D6856">
        <w:rPr>
          <w:sz w:val="20"/>
          <w:szCs w:val="20"/>
          <w:lang w:val="es-MX"/>
        </w:rPr>
        <w:t>tubre de 2004</w:t>
      </w:r>
      <w:r w:rsidR="009F1509">
        <w:rPr>
          <w:sz w:val="20"/>
          <w:szCs w:val="20"/>
          <w:lang w:val="es-MX"/>
        </w:rPr>
        <w:t xml:space="preserve"> </w:t>
      </w:r>
      <w:r w:rsidRPr="009D6856">
        <w:rPr>
          <w:sz w:val="20"/>
          <w:szCs w:val="20"/>
          <w:lang w:val="es-MX"/>
        </w:rPr>
        <w:t xml:space="preserve">una queja ante la Personería de Belén de los </w:t>
      </w:r>
      <w:proofErr w:type="spellStart"/>
      <w:r w:rsidRPr="009D6856">
        <w:rPr>
          <w:sz w:val="20"/>
          <w:szCs w:val="20"/>
          <w:lang w:val="es-MX"/>
        </w:rPr>
        <w:t>Andaquíes</w:t>
      </w:r>
      <w:proofErr w:type="spellEnd"/>
      <w:r w:rsidR="00252F48" w:rsidRPr="009D6856">
        <w:rPr>
          <w:sz w:val="20"/>
          <w:szCs w:val="20"/>
          <w:lang w:val="es-MX"/>
        </w:rPr>
        <w:t>, en cumplimiento de la Resolución 17 de 2001</w:t>
      </w:r>
      <w:r w:rsidR="00252F48">
        <w:rPr>
          <w:sz w:val="20"/>
          <w:szCs w:val="20"/>
          <w:lang w:val="es-MX"/>
        </w:rPr>
        <w:t>.</w:t>
      </w:r>
      <w:r w:rsidRPr="009D6856">
        <w:rPr>
          <w:sz w:val="20"/>
          <w:szCs w:val="20"/>
          <w:lang w:val="es-MX"/>
        </w:rPr>
        <w:t xml:space="preserve"> </w:t>
      </w:r>
      <w:r w:rsidR="00252F48">
        <w:rPr>
          <w:sz w:val="20"/>
          <w:szCs w:val="20"/>
          <w:lang w:val="es-MX"/>
        </w:rPr>
        <w:t xml:space="preserve">Dicha institución no resolvió </w:t>
      </w:r>
      <w:r w:rsidR="00F21760" w:rsidRPr="009D6856">
        <w:rPr>
          <w:sz w:val="20"/>
          <w:szCs w:val="20"/>
          <w:lang w:val="es-MX"/>
        </w:rPr>
        <w:t xml:space="preserve">el recurso, </w:t>
      </w:r>
      <w:r w:rsidR="00252F48">
        <w:rPr>
          <w:sz w:val="20"/>
          <w:szCs w:val="20"/>
          <w:lang w:val="es-MX"/>
        </w:rPr>
        <w:t xml:space="preserve">pero </w:t>
      </w:r>
      <w:r w:rsidRPr="009D6856">
        <w:rPr>
          <w:sz w:val="20"/>
          <w:szCs w:val="20"/>
          <w:lang w:val="es-MX"/>
        </w:rPr>
        <w:t>les informó que las fumigaciones aéreas tienen un radio de error de 700 metros a la redonda cuya reparación no es garantizada</w:t>
      </w:r>
      <w:r w:rsidR="00252F48">
        <w:rPr>
          <w:sz w:val="20"/>
          <w:szCs w:val="20"/>
          <w:lang w:val="es-MX"/>
        </w:rPr>
        <w:t>,</w:t>
      </w:r>
      <w:r w:rsidR="00252F48" w:rsidRPr="00252F48">
        <w:rPr>
          <w:sz w:val="20"/>
          <w:szCs w:val="20"/>
          <w:lang w:val="es-MX"/>
        </w:rPr>
        <w:t xml:space="preserve"> </w:t>
      </w:r>
      <w:r w:rsidR="00252F48" w:rsidRPr="009D6856">
        <w:rPr>
          <w:sz w:val="20"/>
          <w:szCs w:val="20"/>
          <w:lang w:val="es-MX"/>
        </w:rPr>
        <w:t>conforme a la reglamentación de la Dirección Nacional de Estupefacientes</w:t>
      </w:r>
      <w:r w:rsidRPr="009D6856">
        <w:rPr>
          <w:sz w:val="20"/>
          <w:szCs w:val="20"/>
          <w:lang w:val="es-MX"/>
        </w:rPr>
        <w:t xml:space="preserve">. El peticionario precisa que los cultivos ilícitos más cercanos a la finca se encontraban ubicados a 1.000 metros de distancia. Señala que el 11 de noviembre de 2004, </w:t>
      </w:r>
      <w:r w:rsidR="00252F48">
        <w:rPr>
          <w:sz w:val="20"/>
          <w:szCs w:val="20"/>
          <w:lang w:val="es-MX"/>
        </w:rPr>
        <w:t>a</w:t>
      </w:r>
      <w:r w:rsidRPr="009D6856">
        <w:rPr>
          <w:sz w:val="20"/>
          <w:szCs w:val="20"/>
          <w:lang w:val="es-MX"/>
        </w:rPr>
        <w:t xml:space="preserve"> petición de la </w:t>
      </w:r>
      <w:r w:rsidR="009F1509">
        <w:rPr>
          <w:sz w:val="20"/>
          <w:szCs w:val="20"/>
          <w:lang w:val="es-MX"/>
        </w:rPr>
        <w:t>P</w:t>
      </w:r>
      <w:r w:rsidRPr="009D6856">
        <w:rPr>
          <w:sz w:val="20"/>
          <w:szCs w:val="20"/>
          <w:lang w:val="es-MX"/>
        </w:rPr>
        <w:t xml:space="preserve">ersonería </w:t>
      </w:r>
      <w:r w:rsidR="009F1509">
        <w:rPr>
          <w:sz w:val="20"/>
          <w:szCs w:val="20"/>
          <w:lang w:val="es-MX"/>
        </w:rPr>
        <w:t>M</w:t>
      </w:r>
      <w:r w:rsidRPr="009D6856">
        <w:rPr>
          <w:sz w:val="20"/>
          <w:szCs w:val="20"/>
          <w:lang w:val="es-MX"/>
        </w:rPr>
        <w:t xml:space="preserve">unicipal, el coordinador de proyectos agropecuarios del Municipio realizó un informe de campo en que constató los daños causados y la </w:t>
      </w:r>
      <w:r w:rsidR="00252F48">
        <w:rPr>
          <w:sz w:val="20"/>
          <w:szCs w:val="20"/>
          <w:lang w:val="es-MX"/>
        </w:rPr>
        <w:t>ausencia</w:t>
      </w:r>
      <w:r w:rsidRPr="009D6856">
        <w:rPr>
          <w:sz w:val="20"/>
          <w:szCs w:val="20"/>
          <w:lang w:val="es-MX"/>
        </w:rPr>
        <w:t xml:space="preserve"> de cultivos ilícitos en </w:t>
      </w:r>
      <w:r w:rsidR="009F1509">
        <w:rPr>
          <w:sz w:val="20"/>
          <w:szCs w:val="20"/>
          <w:lang w:val="es-MX"/>
        </w:rPr>
        <w:t>dicha</w:t>
      </w:r>
      <w:r w:rsidRPr="009D6856">
        <w:rPr>
          <w:sz w:val="20"/>
          <w:szCs w:val="20"/>
          <w:lang w:val="es-MX"/>
        </w:rPr>
        <w:t xml:space="preserve"> propiedad. </w:t>
      </w:r>
    </w:p>
    <w:p w14:paraId="5B237092" w14:textId="03001934" w:rsidR="00BE32C3" w:rsidRPr="009D6856" w:rsidRDefault="009F1509"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 xml:space="preserve">El </w:t>
      </w:r>
      <w:r w:rsidR="00BE32C3" w:rsidRPr="009D6856">
        <w:rPr>
          <w:sz w:val="20"/>
          <w:szCs w:val="20"/>
          <w:lang w:val="es-MX"/>
        </w:rPr>
        <w:t xml:space="preserve">26 de noviembre de 2004 presentaron una acción de tutela con el fin de evitar que la finca “La Sirena” fuera nuevamente fumigada y se les reparara el daño causado por la aspersión realizada el 27 de septiembre de 2004. </w:t>
      </w:r>
      <w:r>
        <w:rPr>
          <w:sz w:val="20"/>
          <w:szCs w:val="20"/>
          <w:lang w:val="es-MX"/>
        </w:rPr>
        <w:t>L</w:t>
      </w:r>
      <w:r w:rsidRPr="009D6856">
        <w:rPr>
          <w:sz w:val="20"/>
          <w:szCs w:val="20"/>
          <w:lang w:val="es-MX"/>
        </w:rPr>
        <w:t xml:space="preserve">as pretensiones de la tutela </w:t>
      </w:r>
      <w:r>
        <w:rPr>
          <w:sz w:val="20"/>
          <w:szCs w:val="20"/>
          <w:lang w:val="es-MX"/>
        </w:rPr>
        <w:t xml:space="preserve">fueron negadas por </w:t>
      </w:r>
      <w:r w:rsidR="00BE32C3" w:rsidRPr="009D6856">
        <w:rPr>
          <w:sz w:val="20"/>
          <w:szCs w:val="20"/>
          <w:lang w:val="es-MX"/>
        </w:rPr>
        <w:t xml:space="preserve">el Tribunal Administrativo de Caquetá </w:t>
      </w:r>
      <w:r w:rsidR="00F21760" w:rsidRPr="009D6856">
        <w:rPr>
          <w:sz w:val="20"/>
          <w:szCs w:val="20"/>
          <w:lang w:val="es-MX"/>
        </w:rPr>
        <w:t>el</w:t>
      </w:r>
      <w:r w:rsidR="00BE32C3" w:rsidRPr="009D6856">
        <w:rPr>
          <w:sz w:val="20"/>
          <w:szCs w:val="20"/>
          <w:lang w:val="es-MX"/>
        </w:rPr>
        <w:t xml:space="preserve"> 12 de enero de 2005</w:t>
      </w:r>
      <w:r>
        <w:rPr>
          <w:sz w:val="20"/>
          <w:szCs w:val="20"/>
          <w:lang w:val="es-MX"/>
        </w:rPr>
        <w:t>,</w:t>
      </w:r>
      <w:r w:rsidR="00BE32C3" w:rsidRPr="009D6856">
        <w:rPr>
          <w:sz w:val="20"/>
          <w:szCs w:val="20"/>
          <w:lang w:val="es-MX"/>
        </w:rPr>
        <w:t xml:space="preserve"> y </w:t>
      </w:r>
      <w:r>
        <w:rPr>
          <w:sz w:val="20"/>
          <w:szCs w:val="20"/>
          <w:lang w:val="es-MX"/>
        </w:rPr>
        <w:t xml:space="preserve">por </w:t>
      </w:r>
      <w:r w:rsidR="00BE32C3" w:rsidRPr="009D6856">
        <w:rPr>
          <w:sz w:val="20"/>
          <w:szCs w:val="20"/>
          <w:lang w:val="es-MX"/>
        </w:rPr>
        <w:t xml:space="preserve">el Consejo de Estado </w:t>
      </w:r>
      <w:r w:rsidR="00F21760" w:rsidRPr="009D6856">
        <w:rPr>
          <w:sz w:val="20"/>
          <w:szCs w:val="20"/>
          <w:lang w:val="es-MX"/>
        </w:rPr>
        <w:t>el</w:t>
      </w:r>
      <w:r w:rsidR="00BE32C3" w:rsidRPr="009D6856">
        <w:rPr>
          <w:sz w:val="20"/>
          <w:szCs w:val="20"/>
          <w:lang w:val="es-MX"/>
        </w:rPr>
        <w:t xml:space="preserve"> 28 de abril de 2005. </w:t>
      </w:r>
      <w:r>
        <w:rPr>
          <w:sz w:val="20"/>
          <w:szCs w:val="20"/>
          <w:lang w:val="es-MX"/>
        </w:rPr>
        <w:t>Dicho</w:t>
      </w:r>
      <w:r w:rsidR="00BE32C3" w:rsidRPr="009D6856">
        <w:rPr>
          <w:sz w:val="20"/>
          <w:szCs w:val="20"/>
          <w:lang w:val="es-MX"/>
        </w:rPr>
        <w:t xml:space="preserve"> Tribunal consideró que en el caso específico no se había consumado una afectación al derecho al trabajo</w:t>
      </w:r>
      <w:r>
        <w:rPr>
          <w:sz w:val="20"/>
          <w:szCs w:val="20"/>
          <w:lang w:val="es-MX"/>
        </w:rPr>
        <w:t>,</w:t>
      </w:r>
      <w:r w:rsidR="00BE32C3" w:rsidRPr="009D6856">
        <w:rPr>
          <w:sz w:val="20"/>
          <w:szCs w:val="20"/>
          <w:lang w:val="es-MX"/>
        </w:rPr>
        <w:t xml:space="preserve"> pues las presuntas víctimas gozaban de 30 hectáreas aptas para explotación. El peticionario resalta que se desconoció que a corto plazo no podía</w:t>
      </w:r>
      <w:r w:rsidR="004B336F" w:rsidRPr="009D6856">
        <w:rPr>
          <w:sz w:val="20"/>
          <w:szCs w:val="20"/>
          <w:lang w:val="es-MX"/>
        </w:rPr>
        <w:t>n</w:t>
      </w:r>
      <w:r w:rsidR="00BE32C3" w:rsidRPr="009D6856">
        <w:rPr>
          <w:sz w:val="20"/>
          <w:szCs w:val="20"/>
          <w:lang w:val="es-MX"/>
        </w:rPr>
        <w:t xml:space="preserve"> obtener sustento</w:t>
      </w:r>
      <w:r>
        <w:rPr>
          <w:sz w:val="20"/>
          <w:szCs w:val="20"/>
          <w:lang w:val="es-MX"/>
        </w:rPr>
        <w:t>,</w:t>
      </w:r>
      <w:r w:rsidR="00BE32C3" w:rsidRPr="009D6856">
        <w:rPr>
          <w:sz w:val="20"/>
          <w:szCs w:val="20"/>
          <w:lang w:val="es-MX"/>
        </w:rPr>
        <w:t xml:space="preserve"> pues las hectáreas no afectadas no estaban sembradas</w:t>
      </w:r>
      <w:r>
        <w:rPr>
          <w:sz w:val="20"/>
          <w:szCs w:val="20"/>
          <w:lang w:val="es-MX"/>
        </w:rPr>
        <w:t xml:space="preserve"> y esto</w:t>
      </w:r>
      <w:r w:rsidR="00BE32C3" w:rsidRPr="009D6856">
        <w:rPr>
          <w:sz w:val="20"/>
          <w:szCs w:val="20"/>
          <w:lang w:val="es-MX"/>
        </w:rPr>
        <w:t xml:space="preserve"> implica</w:t>
      </w:r>
      <w:r>
        <w:rPr>
          <w:sz w:val="20"/>
          <w:szCs w:val="20"/>
          <w:lang w:val="es-MX"/>
        </w:rPr>
        <w:t>ba</w:t>
      </w:r>
      <w:r w:rsidR="00BE32C3" w:rsidRPr="009D6856">
        <w:rPr>
          <w:sz w:val="20"/>
          <w:szCs w:val="20"/>
          <w:lang w:val="es-MX"/>
        </w:rPr>
        <w:t xml:space="preserve"> que la recolección de los primeros frutos tardaría entre 1 y 3 años. </w:t>
      </w:r>
    </w:p>
    <w:p w14:paraId="41CB6E23" w14:textId="0075E90D" w:rsidR="00602EB3" w:rsidRPr="009D6856" w:rsidRDefault="00AF7962"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M</w:t>
      </w:r>
      <w:r w:rsidR="004731DC" w:rsidRPr="009D6856">
        <w:rPr>
          <w:sz w:val="20"/>
          <w:szCs w:val="20"/>
          <w:lang w:val="es-MX"/>
        </w:rPr>
        <w:t>anifiesta que</w:t>
      </w:r>
      <w:r w:rsidR="003E1DE6" w:rsidRPr="009D6856">
        <w:rPr>
          <w:sz w:val="20"/>
          <w:szCs w:val="20"/>
          <w:lang w:val="es-MX"/>
        </w:rPr>
        <w:t xml:space="preserve"> en junio de 2005</w:t>
      </w:r>
      <w:r w:rsidR="004731DC" w:rsidRPr="009D6856">
        <w:rPr>
          <w:sz w:val="20"/>
          <w:szCs w:val="20"/>
          <w:lang w:val="es-MX"/>
        </w:rPr>
        <w:t xml:space="preserve"> las presuntas víctimas presentaron un</w:t>
      </w:r>
      <w:r w:rsidR="009F1509">
        <w:rPr>
          <w:sz w:val="20"/>
          <w:szCs w:val="20"/>
          <w:lang w:val="es-MX"/>
        </w:rPr>
        <w:t>a</w:t>
      </w:r>
      <w:r w:rsidR="004731DC" w:rsidRPr="009D6856">
        <w:rPr>
          <w:sz w:val="20"/>
          <w:szCs w:val="20"/>
          <w:lang w:val="es-MX"/>
        </w:rPr>
        <w:t xml:space="preserve"> petición </w:t>
      </w:r>
      <w:r w:rsidR="00F1412B" w:rsidRPr="009D6856">
        <w:rPr>
          <w:sz w:val="20"/>
          <w:szCs w:val="20"/>
          <w:lang w:val="es-MX"/>
        </w:rPr>
        <w:t>con el fin de obtener i</w:t>
      </w:r>
      <w:r w:rsidR="004731DC" w:rsidRPr="009D6856">
        <w:rPr>
          <w:sz w:val="20"/>
          <w:szCs w:val="20"/>
          <w:lang w:val="es-MX"/>
        </w:rPr>
        <w:t>nforma</w:t>
      </w:r>
      <w:r w:rsidR="00F1412B" w:rsidRPr="009D6856">
        <w:rPr>
          <w:sz w:val="20"/>
          <w:szCs w:val="20"/>
          <w:lang w:val="es-MX"/>
        </w:rPr>
        <w:t>ción sobre</w:t>
      </w:r>
      <w:r w:rsidR="004731DC" w:rsidRPr="009D6856">
        <w:rPr>
          <w:sz w:val="20"/>
          <w:szCs w:val="20"/>
          <w:lang w:val="es-MX"/>
        </w:rPr>
        <w:t xml:space="preserve"> el </w:t>
      </w:r>
      <w:r w:rsidR="00687CB9" w:rsidRPr="009D6856">
        <w:rPr>
          <w:sz w:val="20"/>
          <w:szCs w:val="20"/>
          <w:lang w:val="es-MX"/>
        </w:rPr>
        <w:t>estado</w:t>
      </w:r>
      <w:r w:rsidR="004731DC" w:rsidRPr="009D6856">
        <w:rPr>
          <w:sz w:val="20"/>
          <w:szCs w:val="20"/>
          <w:lang w:val="es-MX"/>
        </w:rPr>
        <w:t xml:space="preserve"> de la queja que se había radicado </w:t>
      </w:r>
      <w:r w:rsidR="00F1412B" w:rsidRPr="009D6856">
        <w:rPr>
          <w:sz w:val="20"/>
          <w:szCs w:val="20"/>
          <w:lang w:val="es-MX"/>
        </w:rPr>
        <w:t>e</w:t>
      </w:r>
      <w:r w:rsidR="004731DC" w:rsidRPr="009D6856">
        <w:rPr>
          <w:sz w:val="20"/>
          <w:szCs w:val="20"/>
          <w:lang w:val="es-MX"/>
        </w:rPr>
        <w:t xml:space="preserve">n octubre de 2004. </w:t>
      </w:r>
      <w:r w:rsidR="009F1509">
        <w:rPr>
          <w:sz w:val="20"/>
          <w:szCs w:val="20"/>
          <w:lang w:val="es-MX"/>
        </w:rPr>
        <w:t>La</w:t>
      </w:r>
      <w:r w:rsidR="00F1412B" w:rsidRPr="009D6856">
        <w:rPr>
          <w:sz w:val="20"/>
          <w:szCs w:val="20"/>
          <w:lang w:val="es-MX"/>
        </w:rPr>
        <w:t xml:space="preserve"> Dirección Antinarcóticos de la Policía Nacional y la Dirección Nacional de Estupefacientes</w:t>
      </w:r>
      <w:r w:rsidR="00925E68" w:rsidRPr="009D6856">
        <w:rPr>
          <w:sz w:val="20"/>
          <w:szCs w:val="20"/>
          <w:lang w:val="es-MX"/>
        </w:rPr>
        <w:t xml:space="preserve">, </w:t>
      </w:r>
      <w:r w:rsidR="00CC0BBB" w:rsidRPr="009D6856">
        <w:rPr>
          <w:sz w:val="20"/>
          <w:szCs w:val="20"/>
          <w:lang w:val="es-MX"/>
        </w:rPr>
        <w:t>mediante Auto N° 3269 de</w:t>
      </w:r>
      <w:r w:rsidR="004731DC" w:rsidRPr="009D6856">
        <w:rPr>
          <w:sz w:val="20"/>
          <w:szCs w:val="20"/>
          <w:lang w:val="es-MX"/>
        </w:rPr>
        <w:t xml:space="preserve"> 22 de diciembre de 2005</w:t>
      </w:r>
      <w:r w:rsidR="00925E68" w:rsidRPr="009D6856">
        <w:rPr>
          <w:sz w:val="20"/>
          <w:szCs w:val="20"/>
          <w:lang w:val="es-MX"/>
        </w:rPr>
        <w:t>,</w:t>
      </w:r>
      <w:r w:rsidR="004731DC" w:rsidRPr="009D6856">
        <w:rPr>
          <w:sz w:val="20"/>
          <w:szCs w:val="20"/>
          <w:lang w:val="es-MX"/>
        </w:rPr>
        <w:t xml:space="preserve"> </w:t>
      </w:r>
      <w:r w:rsidR="00CC0BBB" w:rsidRPr="009D6856">
        <w:rPr>
          <w:sz w:val="20"/>
          <w:szCs w:val="20"/>
          <w:lang w:val="es-MX"/>
        </w:rPr>
        <w:t>rechaz</w:t>
      </w:r>
      <w:r w:rsidR="00925E68" w:rsidRPr="009D6856">
        <w:rPr>
          <w:sz w:val="20"/>
          <w:szCs w:val="20"/>
          <w:lang w:val="es-MX"/>
        </w:rPr>
        <w:t>aron</w:t>
      </w:r>
      <w:r w:rsidR="00CC0BBB" w:rsidRPr="009D6856">
        <w:rPr>
          <w:sz w:val="20"/>
          <w:szCs w:val="20"/>
          <w:lang w:val="es-MX"/>
        </w:rPr>
        <w:t xml:space="preserve"> el recurso de queja</w:t>
      </w:r>
      <w:r w:rsidR="00925E68" w:rsidRPr="009D6856">
        <w:rPr>
          <w:sz w:val="20"/>
          <w:szCs w:val="20"/>
          <w:lang w:val="es-MX"/>
        </w:rPr>
        <w:t xml:space="preserve"> </w:t>
      </w:r>
      <w:r w:rsidR="009F1509">
        <w:rPr>
          <w:sz w:val="20"/>
          <w:szCs w:val="20"/>
          <w:lang w:val="es-MX"/>
        </w:rPr>
        <w:t xml:space="preserve">con el argumento de </w:t>
      </w:r>
      <w:r w:rsidR="009F1509" w:rsidRPr="009D6856">
        <w:rPr>
          <w:sz w:val="20"/>
          <w:szCs w:val="20"/>
          <w:lang w:val="es-MX"/>
        </w:rPr>
        <w:t>que,</w:t>
      </w:r>
      <w:r w:rsidR="00925E68" w:rsidRPr="009D6856">
        <w:rPr>
          <w:sz w:val="20"/>
          <w:szCs w:val="20"/>
          <w:lang w:val="es-MX"/>
        </w:rPr>
        <w:t xml:space="preserve"> </w:t>
      </w:r>
      <w:r w:rsidR="000378D3" w:rsidRPr="009D6856">
        <w:rPr>
          <w:sz w:val="20"/>
          <w:szCs w:val="20"/>
          <w:lang w:val="es-MX"/>
        </w:rPr>
        <w:t xml:space="preserve">en </w:t>
      </w:r>
      <w:r w:rsidR="009F1509">
        <w:rPr>
          <w:sz w:val="20"/>
          <w:szCs w:val="20"/>
          <w:lang w:val="es-MX"/>
        </w:rPr>
        <w:t xml:space="preserve">el curso de </w:t>
      </w:r>
      <w:r w:rsidR="000378D3" w:rsidRPr="009D6856">
        <w:rPr>
          <w:sz w:val="20"/>
          <w:szCs w:val="20"/>
          <w:lang w:val="es-MX"/>
        </w:rPr>
        <w:t>la visita de campo realizada 330 días después de ocurridos los hechos, se encontró un cultivo de coca, un laboratorio para el procesamiento de la hoja a base de coca, cultivos mezclados de plátano-coca</w:t>
      </w:r>
      <w:r w:rsidR="009F1509">
        <w:rPr>
          <w:sz w:val="20"/>
          <w:szCs w:val="20"/>
          <w:lang w:val="es-MX"/>
        </w:rPr>
        <w:t>, así como</w:t>
      </w:r>
      <w:r w:rsidR="000378D3" w:rsidRPr="009D6856">
        <w:rPr>
          <w:sz w:val="20"/>
          <w:szCs w:val="20"/>
          <w:lang w:val="es-MX"/>
        </w:rPr>
        <w:t xml:space="preserve"> deforestación con el fin de sembrar nuevos cultivos ilícitos.</w:t>
      </w:r>
      <w:r w:rsidR="008C05C4" w:rsidRPr="009D6856">
        <w:rPr>
          <w:sz w:val="20"/>
          <w:szCs w:val="20"/>
          <w:lang w:val="es-MX"/>
        </w:rPr>
        <w:t xml:space="preserve"> </w:t>
      </w:r>
      <w:r w:rsidR="00D24D5C" w:rsidRPr="009D6856">
        <w:rPr>
          <w:sz w:val="20"/>
          <w:szCs w:val="20"/>
          <w:lang w:val="es-MX"/>
        </w:rPr>
        <w:t xml:space="preserve">El </w:t>
      </w:r>
      <w:r w:rsidR="006B2CB2" w:rsidRPr="009D6856">
        <w:rPr>
          <w:sz w:val="20"/>
          <w:szCs w:val="20"/>
          <w:lang w:val="es-MX"/>
        </w:rPr>
        <w:t>19</w:t>
      </w:r>
      <w:r w:rsidR="00316D24" w:rsidRPr="009D6856">
        <w:rPr>
          <w:sz w:val="20"/>
          <w:szCs w:val="20"/>
          <w:lang w:val="es-MX"/>
        </w:rPr>
        <w:t xml:space="preserve"> de </w:t>
      </w:r>
      <w:r w:rsidR="006B2CB2" w:rsidRPr="009D6856">
        <w:rPr>
          <w:sz w:val="20"/>
          <w:szCs w:val="20"/>
          <w:lang w:val="es-MX"/>
        </w:rPr>
        <w:t>abril de 2006</w:t>
      </w:r>
      <w:r w:rsidR="00316D24" w:rsidRPr="009D6856">
        <w:rPr>
          <w:sz w:val="20"/>
          <w:szCs w:val="20"/>
          <w:lang w:val="es-MX"/>
        </w:rPr>
        <w:t xml:space="preserve"> </w:t>
      </w:r>
      <w:r w:rsidR="009F1509">
        <w:rPr>
          <w:sz w:val="20"/>
          <w:szCs w:val="20"/>
          <w:lang w:val="es-MX"/>
        </w:rPr>
        <w:t xml:space="preserve">las presuntas víctimas </w:t>
      </w:r>
      <w:r w:rsidR="008C05C4" w:rsidRPr="009D6856">
        <w:rPr>
          <w:sz w:val="20"/>
          <w:szCs w:val="20"/>
          <w:lang w:val="es-MX"/>
        </w:rPr>
        <w:t>interpus</w:t>
      </w:r>
      <w:r w:rsidR="00367489" w:rsidRPr="009D6856">
        <w:rPr>
          <w:sz w:val="20"/>
          <w:szCs w:val="20"/>
          <w:lang w:val="es-MX"/>
        </w:rPr>
        <w:t>ieron</w:t>
      </w:r>
      <w:r w:rsidR="008C05C4" w:rsidRPr="009D6856">
        <w:rPr>
          <w:sz w:val="20"/>
          <w:szCs w:val="20"/>
          <w:lang w:val="es-MX"/>
        </w:rPr>
        <w:t xml:space="preserve"> una acción de revocatoria directa ante</w:t>
      </w:r>
      <w:r w:rsidR="00925E68" w:rsidRPr="009D6856">
        <w:rPr>
          <w:sz w:val="20"/>
          <w:szCs w:val="20"/>
          <w:lang w:val="es-MX"/>
        </w:rPr>
        <w:t xml:space="preserve"> los órganos que expidieron el Auto N° 3269</w:t>
      </w:r>
      <w:r w:rsidR="001A61F6" w:rsidRPr="009D6856">
        <w:rPr>
          <w:sz w:val="20"/>
          <w:szCs w:val="20"/>
          <w:lang w:val="es-MX"/>
        </w:rPr>
        <w:t>,</w:t>
      </w:r>
      <w:r w:rsidR="005D5337" w:rsidRPr="009D6856">
        <w:rPr>
          <w:sz w:val="20"/>
          <w:szCs w:val="20"/>
          <w:lang w:val="es-MX"/>
        </w:rPr>
        <w:t xml:space="preserve"> </w:t>
      </w:r>
      <w:r w:rsidR="009F1509">
        <w:rPr>
          <w:sz w:val="20"/>
          <w:szCs w:val="20"/>
          <w:lang w:val="es-MX"/>
        </w:rPr>
        <w:t xml:space="preserve">con base en la contradicción entre </w:t>
      </w:r>
      <w:r w:rsidR="00CF7BD9" w:rsidRPr="009D6856">
        <w:rPr>
          <w:sz w:val="20"/>
          <w:szCs w:val="20"/>
          <w:lang w:val="es-MX"/>
        </w:rPr>
        <w:t>lo verificado por las autoridades antinarcótico</w:t>
      </w:r>
      <w:r w:rsidR="00E6338A" w:rsidRPr="009D6856">
        <w:rPr>
          <w:sz w:val="20"/>
          <w:szCs w:val="20"/>
          <w:lang w:val="es-MX"/>
        </w:rPr>
        <w:t>s</w:t>
      </w:r>
      <w:r w:rsidR="00CF7BD9" w:rsidRPr="009D6856">
        <w:rPr>
          <w:sz w:val="20"/>
          <w:szCs w:val="20"/>
          <w:lang w:val="es-MX"/>
        </w:rPr>
        <w:t xml:space="preserve"> </w:t>
      </w:r>
      <w:r w:rsidR="009F1509">
        <w:rPr>
          <w:sz w:val="20"/>
          <w:szCs w:val="20"/>
          <w:lang w:val="es-MX"/>
        </w:rPr>
        <w:t>y</w:t>
      </w:r>
      <w:r w:rsidR="00CF7BD9" w:rsidRPr="009D6856">
        <w:rPr>
          <w:sz w:val="20"/>
          <w:szCs w:val="20"/>
          <w:lang w:val="es-MX"/>
        </w:rPr>
        <w:t xml:space="preserve"> el informe </w:t>
      </w:r>
      <w:r w:rsidR="009F1509">
        <w:rPr>
          <w:sz w:val="20"/>
          <w:szCs w:val="20"/>
          <w:lang w:val="es-MX"/>
        </w:rPr>
        <w:t xml:space="preserve">de </w:t>
      </w:r>
      <w:r w:rsidR="009F1509" w:rsidRPr="009D6856">
        <w:rPr>
          <w:sz w:val="20"/>
          <w:szCs w:val="20"/>
          <w:lang w:val="es-MX"/>
        </w:rPr>
        <w:t>11 de noviembre de 2004</w:t>
      </w:r>
      <w:r w:rsidR="009F1509">
        <w:rPr>
          <w:sz w:val="20"/>
          <w:szCs w:val="20"/>
          <w:lang w:val="es-MX"/>
        </w:rPr>
        <w:t xml:space="preserve"> de</w:t>
      </w:r>
      <w:r w:rsidR="00CF7BD9" w:rsidRPr="009D6856">
        <w:rPr>
          <w:sz w:val="20"/>
          <w:szCs w:val="20"/>
          <w:lang w:val="es-MX"/>
        </w:rPr>
        <w:t xml:space="preserve"> la coordinación de proyectos agropecuarios.</w:t>
      </w:r>
      <w:r w:rsidR="00D24D5C" w:rsidRPr="009D6856">
        <w:rPr>
          <w:sz w:val="20"/>
          <w:szCs w:val="20"/>
          <w:lang w:val="es-MX"/>
        </w:rPr>
        <w:t xml:space="preserve"> </w:t>
      </w:r>
      <w:r w:rsidR="00602EB3" w:rsidRPr="009D6856">
        <w:rPr>
          <w:sz w:val="20"/>
          <w:szCs w:val="20"/>
          <w:lang w:val="es-MX"/>
        </w:rPr>
        <w:t xml:space="preserve">Aduce que el 10 de mayo de 2006 </w:t>
      </w:r>
      <w:r w:rsidR="00470511" w:rsidRPr="009D6856">
        <w:rPr>
          <w:sz w:val="20"/>
          <w:szCs w:val="20"/>
          <w:lang w:val="es-MX"/>
        </w:rPr>
        <w:t>se</w:t>
      </w:r>
      <w:r w:rsidR="00E6338A" w:rsidRPr="009D6856">
        <w:rPr>
          <w:sz w:val="20"/>
          <w:szCs w:val="20"/>
          <w:lang w:val="es-MX"/>
        </w:rPr>
        <w:t xml:space="preserve"> </w:t>
      </w:r>
      <w:r w:rsidR="00602EB3" w:rsidRPr="009D6856">
        <w:rPr>
          <w:sz w:val="20"/>
          <w:szCs w:val="20"/>
          <w:lang w:val="es-MX"/>
        </w:rPr>
        <w:t>denegó la solicitud de revocatoria</w:t>
      </w:r>
      <w:r w:rsidR="00470511" w:rsidRPr="009D6856">
        <w:rPr>
          <w:sz w:val="20"/>
          <w:szCs w:val="20"/>
          <w:lang w:val="es-MX"/>
        </w:rPr>
        <w:t xml:space="preserve"> directa</w:t>
      </w:r>
      <w:r w:rsidR="00A1244F" w:rsidRPr="009D6856">
        <w:rPr>
          <w:sz w:val="20"/>
          <w:szCs w:val="20"/>
          <w:lang w:val="es-MX"/>
        </w:rPr>
        <w:t>,</w:t>
      </w:r>
      <w:r w:rsidR="00562C30" w:rsidRPr="009D6856">
        <w:rPr>
          <w:sz w:val="20"/>
          <w:szCs w:val="20"/>
          <w:lang w:val="es-MX"/>
        </w:rPr>
        <w:t xml:space="preserve"> </w:t>
      </w:r>
      <w:r w:rsidR="009F1509">
        <w:rPr>
          <w:sz w:val="20"/>
          <w:szCs w:val="20"/>
          <w:lang w:val="es-MX"/>
        </w:rPr>
        <w:t xml:space="preserve">con fundamento en </w:t>
      </w:r>
      <w:r w:rsidR="00562C30" w:rsidRPr="009D6856">
        <w:rPr>
          <w:sz w:val="20"/>
          <w:szCs w:val="20"/>
          <w:lang w:val="es-MX"/>
        </w:rPr>
        <w:t>que los afectados había</w:t>
      </w:r>
      <w:r w:rsidR="009F1509">
        <w:rPr>
          <w:sz w:val="20"/>
          <w:szCs w:val="20"/>
          <w:lang w:val="es-MX"/>
        </w:rPr>
        <w:t>n sido</w:t>
      </w:r>
      <w:r w:rsidR="00562C30" w:rsidRPr="009D6856">
        <w:rPr>
          <w:sz w:val="20"/>
          <w:szCs w:val="20"/>
          <w:lang w:val="es-MX"/>
        </w:rPr>
        <w:t xml:space="preserve"> informado</w:t>
      </w:r>
      <w:r w:rsidR="009F1509">
        <w:rPr>
          <w:sz w:val="20"/>
          <w:szCs w:val="20"/>
          <w:lang w:val="es-MX"/>
        </w:rPr>
        <w:t>s</w:t>
      </w:r>
      <w:r w:rsidR="00562C30" w:rsidRPr="009D6856">
        <w:rPr>
          <w:sz w:val="20"/>
          <w:szCs w:val="20"/>
          <w:lang w:val="es-MX"/>
        </w:rPr>
        <w:t xml:space="preserve"> de todo lo actuado por la</w:t>
      </w:r>
      <w:r w:rsidR="00A1244F" w:rsidRPr="009D6856">
        <w:rPr>
          <w:sz w:val="20"/>
          <w:szCs w:val="20"/>
          <w:lang w:val="es-MX"/>
        </w:rPr>
        <w:t xml:space="preserve"> Personería Municipal</w:t>
      </w:r>
      <w:r w:rsidR="009F1509">
        <w:rPr>
          <w:sz w:val="20"/>
          <w:szCs w:val="20"/>
          <w:lang w:val="es-MX"/>
        </w:rPr>
        <w:t>;</w:t>
      </w:r>
      <w:r w:rsidR="00A1244F" w:rsidRPr="009D6856">
        <w:rPr>
          <w:sz w:val="20"/>
          <w:szCs w:val="20"/>
          <w:lang w:val="es-MX"/>
        </w:rPr>
        <w:t xml:space="preserve"> y </w:t>
      </w:r>
      <w:r w:rsidR="009F1509">
        <w:rPr>
          <w:sz w:val="20"/>
          <w:szCs w:val="20"/>
          <w:lang w:val="es-MX"/>
        </w:rPr>
        <w:t xml:space="preserve">en </w:t>
      </w:r>
      <w:r w:rsidR="00A1244F" w:rsidRPr="009D6856">
        <w:rPr>
          <w:sz w:val="20"/>
          <w:szCs w:val="20"/>
          <w:lang w:val="es-MX"/>
        </w:rPr>
        <w:t>que</w:t>
      </w:r>
      <w:r w:rsidR="00562C30" w:rsidRPr="009D6856">
        <w:rPr>
          <w:sz w:val="20"/>
          <w:szCs w:val="20"/>
          <w:lang w:val="es-MX"/>
        </w:rPr>
        <w:t xml:space="preserve"> todos los requerimientos habían sido resuelto</w:t>
      </w:r>
      <w:r w:rsidR="00A1244F" w:rsidRPr="009D6856">
        <w:rPr>
          <w:sz w:val="20"/>
          <w:szCs w:val="20"/>
          <w:lang w:val="es-MX"/>
        </w:rPr>
        <w:t>s</w:t>
      </w:r>
      <w:r w:rsidR="00562C30" w:rsidRPr="009D6856">
        <w:rPr>
          <w:sz w:val="20"/>
          <w:szCs w:val="20"/>
          <w:lang w:val="es-MX"/>
        </w:rPr>
        <w:t xml:space="preserve"> </w:t>
      </w:r>
      <w:r w:rsidR="009F1509">
        <w:rPr>
          <w:sz w:val="20"/>
          <w:szCs w:val="20"/>
          <w:lang w:val="es-MX"/>
        </w:rPr>
        <w:t>en</w:t>
      </w:r>
      <w:r w:rsidR="00562C30" w:rsidRPr="009D6856">
        <w:rPr>
          <w:sz w:val="20"/>
          <w:szCs w:val="20"/>
          <w:lang w:val="es-MX"/>
        </w:rPr>
        <w:t xml:space="preserve"> su oportunidad legal. </w:t>
      </w:r>
      <w:r w:rsidR="00A1244F" w:rsidRPr="009D6856">
        <w:rPr>
          <w:sz w:val="20"/>
          <w:szCs w:val="20"/>
          <w:lang w:val="es-MX"/>
        </w:rPr>
        <w:t xml:space="preserve">Además, </w:t>
      </w:r>
      <w:r w:rsidR="00F21760" w:rsidRPr="009D6856">
        <w:rPr>
          <w:sz w:val="20"/>
          <w:szCs w:val="20"/>
          <w:lang w:val="es-MX"/>
        </w:rPr>
        <w:t xml:space="preserve">las autoridades </w:t>
      </w:r>
      <w:r w:rsidR="00A1244F" w:rsidRPr="009D6856">
        <w:rPr>
          <w:sz w:val="20"/>
          <w:szCs w:val="20"/>
          <w:lang w:val="es-MX"/>
        </w:rPr>
        <w:t>sostuv</w:t>
      </w:r>
      <w:r w:rsidR="00F21760" w:rsidRPr="009D6856">
        <w:rPr>
          <w:sz w:val="20"/>
          <w:szCs w:val="20"/>
          <w:lang w:val="es-MX"/>
        </w:rPr>
        <w:t xml:space="preserve">ieron </w:t>
      </w:r>
      <w:r w:rsidR="00A1244F" w:rsidRPr="009D6856">
        <w:rPr>
          <w:sz w:val="20"/>
          <w:szCs w:val="20"/>
          <w:lang w:val="es-MX"/>
        </w:rPr>
        <w:t>q</w:t>
      </w:r>
      <w:r w:rsidR="00562C30" w:rsidRPr="009D6856">
        <w:rPr>
          <w:sz w:val="20"/>
          <w:szCs w:val="20"/>
          <w:lang w:val="es-MX"/>
        </w:rPr>
        <w:t>ue para la visita de campo no se requería de la presencia del quejoso</w:t>
      </w:r>
      <w:r w:rsidR="009F1509">
        <w:rPr>
          <w:sz w:val="20"/>
          <w:szCs w:val="20"/>
          <w:lang w:val="es-MX"/>
        </w:rPr>
        <w:t>;</w:t>
      </w:r>
      <w:r w:rsidR="00562C30" w:rsidRPr="009D6856">
        <w:rPr>
          <w:sz w:val="20"/>
          <w:szCs w:val="20"/>
          <w:lang w:val="es-MX"/>
        </w:rPr>
        <w:t xml:space="preserve"> que la mora en realizarla se </w:t>
      </w:r>
      <w:r w:rsidR="009F1509">
        <w:rPr>
          <w:sz w:val="20"/>
          <w:szCs w:val="20"/>
          <w:lang w:val="es-MX"/>
        </w:rPr>
        <w:t xml:space="preserve">debió </w:t>
      </w:r>
      <w:r w:rsidR="00562C30" w:rsidRPr="009D6856">
        <w:rPr>
          <w:sz w:val="20"/>
          <w:szCs w:val="20"/>
          <w:lang w:val="es-MX"/>
        </w:rPr>
        <w:t xml:space="preserve">a la </w:t>
      </w:r>
      <w:r w:rsidR="009F1509">
        <w:rPr>
          <w:sz w:val="20"/>
          <w:szCs w:val="20"/>
          <w:lang w:val="es-MX"/>
        </w:rPr>
        <w:t xml:space="preserve">falta de </w:t>
      </w:r>
      <w:r w:rsidR="00562C30" w:rsidRPr="009D6856">
        <w:rPr>
          <w:sz w:val="20"/>
          <w:szCs w:val="20"/>
          <w:lang w:val="es-MX"/>
        </w:rPr>
        <w:t>disponibilidad de aeronaves y las ga</w:t>
      </w:r>
      <w:r w:rsidR="009F1509">
        <w:rPr>
          <w:sz w:val="20"/>
          <w:szCs w:val="20"/>
          <w:lang w:val="es-MX"/>
        </w:rPr>
        <w:t>rantías de seguridad del sector;</w:t>
      </w:r>
      <w:r w:rsidR="00562C30" w:rsidRPr="009D6856">
        <w:rPr>
          <w:sz w:val="20"/>
          <w:szCs w:val="20"/>
          <w:lang w:val="es-MX"/>
        </w:rPr>
        <w:t xml:space="preserve"> y que con dicha visita se comprobó que no se había consumado daño </w:t>
      </w:r>
      <w:r w:rsidR="00E4711D">
        <w:rPr>
          <w:sz w:val="20"/>
          <w:szCs w:val="20"/>
          <w:lang w:val="es-MX"/>
        </w:rPr>
        <w:t xml:space="preserve">alguno </w:t>
      </w:r>
      <w:r w:rsidR="00562C30" w:rsidRPr="009D6856">
        <w:rPr>
          <w:sz w:val="20"/>
          <w:szCs w:val="20"/>
          <w:lang w:val="es-MX"/>
        </w:rPr>
        <w:t>por las aspersiones con glifosato.</w:t>
      </w:r>
    </w:p>
    <w:p w14:paraId="77CF0D10" w14:textId="42CF8150" w:rsidR="005D5337" w:rsidRPr="009D6856" w:rsidRDefault="00A1244F"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i/>
          <w:sz w:val="20"/>
          <w:szCs w:val="20"/>
          <w:lang w:val="es-MX"/>
        </w:rPr>
      </w:pPr>
      <w:r w:rsidRPr="009D6856">
        <w:rPr>
          <w:sz w:val="20"/>
          <w:szCs w:val="20"/>
          <w:lang w:val="es-MX"/>
        </w:rPr>
        <w:t xml:space="preserve">El Estado </w:t>
      </w:r>
      <w:r w:rsidR="00E06989" w:rsidRPr="009D6856">
        <w:rPr>
          <w:sz w:val="20"/>
          <w:szCs w:val="20"/>
          <w:lang w:val="es-MX"/>
        </w:rPr>
        <w:t>s</w:t>
      </w:r>
      <w:r w:rsidR="0098705B" w:rsidRPr="009D6856">
        <w:rPr>
          <w:sz w:val="20"/>
          <w:szCs w:val="20"/>
          <w:lang w:val="es-MX"/>
        </w:rPr>
        <w:t>eñala</w:t>
      </w:r>
      <w:r w:rsidR="00E06989" w:rsidRPr="009D6856">
        <w:rPr>
          <w:sz w:val="20"/>
          <w:szCs w:val="20"/>
          <w:lang w:val="es-MX"/>
        </w:rPr>
        <w:t xml:space="preserve"> que</w:t>
      </w:r>
      <w:r w:rsidR="00062488" w:rsidRPr="009D6856">
        <w:rPr>
          <w:sz w:val="20"/>
          <w:szCs w:val="20"/>
          <w:lang w:val="es-MX"/>
        </w:rPr>
        <w:t xml:space="preserve"> </w:t>
      </w:r>
      <w:r w:rsidR="00E06989" w:rsidRPr="009D6856">
        <w:rPr>
          <w:sz w:val="20"/>
          <w:szCs w:val="20"/>
          <w:lang w:val="es-MX"/>
        </w:rPr>
        <w:t>el peticionario acudió a la Comisión fuera del término de 6 meses establecido en la Convención</w:t>
      </w:r>
      <w:r w:rsidRPr="009D6856">
        <w:rPr>
          <w:sz w:val="20"/>
          <w:szCs w:val="20"/>
          <w:lang w:val="es-MX"/>
        </w:rPr>
        <w:t xml:space="preserve">, toda vez que </w:t>
      </w:r>
      <w:r w:rsidR="008B5E10" w:rsidRPr="009D6856">
        <w:rPr>
          <w:sz w:val="20"/>
          <w:szCs w:val="20"/>
          <w:lang w:val="es-MX"/>
        </w:rPr>
        <w:t>la petición fue presentada el</w:t>
      </w:r>
      <w:r w:rsidR="00062488" w:rsidRPr="009D6856">
        <w:rPr>
          <w:sz w:val="20"/>
          <w:szCs w:val="20"/>
          <w:lang w:val="es-MX"/>
        </w:rPr>
        <w:t xml:space="preserve"> </w:t>
      </w:r>
      <w:r w:rsidR="00E06989" w:rsidRPr="009D6856">
        <w:rPr>
          <w:sz w:val="20"/>
          <w:szCs w:val="20"/>
          <w:lang w:val="es-MX"/>
        </w:rPr>
        <w:t>18 de septiembre de 2007</w:t>
      </w:r>
      <w:r w:rsidR="008B5E10" w:rsidRPr="009D6856">
        <w:rPr>
          <w:sz w:val="20"/>
          <w:szCs w:val="20"/>
          <w:lang w:val="es-MX"/>
        </w:rPr>
        <w:t xml:space="preserve"> y </w:t>
      </w:r>
      <w:r w:rsidR="0098705B" w:rsidRPr="009D6856">
        <w:rPr>
          <w:sz w:val="20"/>
          <w:szCs w:val="20"/>
          <w:lang w:val="es-MX"/>
        </w:rPr>
        <w:t>la acción de tutela fue decidida</w:t>
      </w:r>
      <w:r w:rsidR="008B5E10" w:rsidRPr="009D6856">
        <w:rPr>
          <w:sz w:val="20"/>
          <w:szCs w:val="20"/>
          <w:lang w:val="es-MX"/>
        </w:rPr>
        <w:t xml:space="preserve"> en segunda instancia</w:t>
      </w:r>
      <w:r w:rsidR="0098705B" w:rsidRPr="009D6856">
        <w:rPr>
          <w:sz w:val="20"/>
          <w:szCs w:val="20"/>
          <w:lang w:val="es-MX"/>
        </w:rPr>
        <w:t xml:space="preserve"> </w:t>
      </w:r>
      <w:r w:rsidR="00857D17" w:rsidRPr="009D6856">
        <w:rPr>
          <w:sz w:val="20"/>
          <w:szCs w:val="20"/>
          <w:lang w:val="es-MX"/>
        </w:rPr>
        <w:t xml:space="preserve">el 28 de abril de 2005 </w:t>
      </w:r>
      <w:r w:rsidR="0098705B" w:rsidRPr="009D6856">
        <w:rPr>
          <w:sz w:val="20"/>
          <w:szCs w:val="20"/>
          <w:lang w:val="es-MX"/>
        </w:rPr>
        <w:t>por el Co</w:t>
      </w:r>
      <w:r w:rsidR="008B5E10" w:rsidRPr="009D6856">
        <w:rPr>
          <w:sz w:val="20"/>
          <w:szCs w:val="20"/>
          <w:lang w:val="es-MX"/>
        </w:rPr>
        <w:t xml:space="preserve">nsejo de Estado. </w:t>
      </w:r>
      <w:r w:rsidR="000B3B32" w:rsidRPr="009D6856">
        <w:rPr>
          <w:sz w:val="20"/>
          <w:szCs w:val="20"/>
          <w:lang w:val="es-MX"/>
        </w:rPr>
        <w:t>Asimismo,</w:t>
      </w:r>
      <w:r w:rsidR="008B5E10" w:rsidRPr="009D6856">
        <w:rPr>
          <w:sz w:val="20"/>
          <w:szCs w:val="20"/>
          <w:lang w:val="es-MX"/>
        </w:rPr>
        <w:t xml:space="preserve"> </w:t>
      </w:r>
      <w:r w:rsidR="004D5C4B" w:rsidRPr="009D6856">
        <w:rPr>
          <w:sz w:val="20"/>
          <w:szCs w:val="20"/>
          <w:lang w:val="es-MX"/>
        </w:rPr>
        <w:t xml:space="preserve">la revocatoria directa </w:t>
      </w:r>
      <w:r w:rsidR="00857D17" w:rsidRPr="009D6856">
        <w:rPr>
          <w:sz w:val="20"/>
          <w:szCs w:val="20"/>
          <w:lang w:val="es-MX"/>
        </w:rPr>
        <w:t>fue resuelt</w:t>
      </w:r>
      <w:r w:rsidR="004D5C4B" w:rsidRPr="009D6856">
        <w:rPr>
          <w:sz w:val="20"/>
          <w:szCs w:val="20"/>
          <w:lang w:val="es-MX"/>
        </w:rPr>
        <w:t>a</w:t>
      </w:r>
      <w:r w:rsidR="00E06989" w:rsidRPr="009D6856">
        <w:rPr>
          <w:sz w:val="20"/>
          <w:szCs w:val="20"/>
          <w:lang w:val="es-MX"/>
        </w:rPr>
        <w:t xml:space="preserve"> el 10 de mayo de 2006</w:t>
      </w:r>
      <w:r w:rsidR="00857D17" w:rsidRPr="009D6856">
        <w:rPr>
          <w:sz w:val="20"/>
          <w:szCs w:val="20"/>
          <w:lang w:val="es-MX"/>
        </w:rPr>
        <w:t xml:space="preserve"> por la Dirección Nacional de Antinarcóticos de la Policía. </w:t>
      </w:r>
    </w:p>
    <w:p w14:paraId="2F22D1F8" w14:textId="5B005369" w:rsidR="00181994" w:rsidRPr="009D6856" w:rsidRDefault="00181994"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i/>
          <w:sz w:val="20"/>
          <w:szCs w:val="20"/>
          <w:lang w:val="es-MX"/>
        </w:rPr>
      </w:pPr>
      <w:r w:rsidRPr="009D6856">
        <w:rPr>
          <w:rFonts w:asciiTheme="majorHAnsi" w:hAnsiTheme="majorHAnsi" w:cs="Arial"/>
          <w:i/>
          <w:sz w:val="20"/>
          <w:szCs w:val="20"/>
          <w:lang w:val="es-MX"/>
        </w:rPr>
        <w:t>Juan Bautista Mosquera Plaza y familia (P</w:t>
      </w:r>
      <w:r w:rsidR="00E4711D">
        <w:rPr>
          <w:rFonts w:asciiTheme="majorHAnsi" w:hAnsiTheme="majorHAnsi" w:cs="Arial"/>
          <w:i/>
          <w:sz w:val="20"/>
          <w:szCs w:val="20"/>
          <w:lang w:val="es-MX"/>
        </w:rPr>
        <w:t xml:space="preserve"> </w:t>
      </w:r>
      <w:r w:rsidRPr="009D6856">
        <w:rPr>
          <w:rFonts w:asciiTheme="majorHAnsi" w:hAnsiTheme="majorHAnsi" w:cs="Arial"/>
          <w:i/>
          <w:sz w:val="20"/>
          <w:szCs w:val="20"/>
          <w:lang w:val="es-MX"/>
        </w:rPr>
        <w:t>1273-08</w:t>
      </w:r>
      <w:r w:rsidRPr="009D6856">
        <w:rPr>
          <w:i/>
          <w:sz w:val="20"/>
          <w:szCs w:val="20"/>
          <w:lang w:val="es-MX"/>
        </w:rPr>
        <w:t>)</w:t>
      </w:r>
    </w:p>
    <w:p w14:paraId="302BAB40" w14:textId="27BBD8BA" w:rsidR="000A48C8" w:rsidRPr="009D6856" w:rsidRDefault="00181994"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 xml:space="preserve">El peticionario manifiesta que las presuntas víctimas </w:t>
      </w:r>
      <w:r w:rsidR="00CD6F8C" w:rsidRPr="009D6856">
        <w:rPr>
          <w:sz w:val="20"/>
          <w:szCs w:val="20"/>
          <w:lang w:val="es-MX"/>
        </w:rPr>
        <w:t xml:space="preserve">Juan Bautista Mosquera </w:t>
      </w:r>
      <w:r w:rsidR="000C4C11" w:rsidRPr="009D6856">
        <w:rPr>
          <w:sz w:val="20"/>
          <w:szCs w:val="20"/>
          <w:lang w:val="es-MX"/>
        </w:rPr>
        <w:t>y</w:t>
      </w:r>
      <w:r w:rsidRPr="009D6856">
        <w:rPr>
          <w:sz w:val="20"/>
          <w:szCs w:val="20"/>
          <w:lang w:val="es-MX"/>
        </w:rPr>
        <w:t xml:space="preserve"> su</w:t>
      </w:r>
      <w:r w:rsidR="00CD6F8C" w:rsidRPr="009D6856">
        <w:rPr>
          <w:sz w:val="20"/>
          <w:szCs w:val="20"/>
          <w:lang w:val="es-MX"/>
        </w:rPr>
        <w:t xml:space="preserve"> familia</w:t>
      </w:r>
      <w:r w:rsidRPr="009D6856">
        <w:rPr>
          <w:sz w:val="20"/>
          <w:szCs w:val="20"/>
          <w:lang w:val="es-MX"/>
        </w:rPr>
        <w:t xml:space="preserve"> habitan </w:t>
      </w:r>
      <w:r w:rsidR="000C4C11" w:rsidRPr="009D6856">
        <w:rPr>
          <w:sz w:val="20"/>
          <w:szCs w:val="20"/>
          <w:lang w:val="es-MX"/>
        </w:rPr>
        <w:t xml:space="preserve">una finca de 80 hectáreas llamada </w:t>
      </w:r>
      <w:r w:rsidRPr="009D6856">
        <w:rPr>
          <w:sz w:val="20"/>
          <w:szCs w:val="20"/>
          <w:lang w:val="es-MX"/>
        </w:rPr>
        <w:t>“</w:t>
      </w:r>
      <w:r w:rsidR="00CD6F8C" w:rsidRPr="009D6856">
        <w:rPr>
          <w:sz w:val="20"/>
          <w:szCs w:val="20"/>
          <w:lang w:val="es-MX"/>
        </w:rPr>
        <w:t>El Tesoro</w:t>
      </w:r>
      <w:r w:rsidRPr="009D6856">
        <w:rPr>
          <w:sz w:val="20"/>
          <w:szCs w:val="20"/>
          <w:lang w:val="es-MX"/>
        </w:rPr>
        <w:t>”</w:t>
      </w:r>
      <w:r w:rsidR="000C4C11" w:rsidRPr="009D6856">
        <w:rPr>
          <w:sz w:val="20"/>
          <w:szCs w:val="20"/>
          <w:lang w:val="es-MX"/>
        </w:rPr>
        <w:t xml:space="preserve">, ubicada en la vereda La Unión del Municipio de Belén de los </w:t>
      </w:r>
      <w:proofErr w:type="spellStart"/>
      <w:r w:rsidR="000C4C11" w:rsidRPr="009D6856">
        <w:rPr>
          <w:sz w:val="20"/>
          <w:szCs w:val="20"/>
          <w:lang w:val="es-MX"/>
        </w:rPr>
        <w:t>Andaquíes</w:t>
      </w:r>
      <w:proofErr w:type="spellEnd"/>
      <w:r w:rsidRPr="009D6856">
        <w:rPr>
          <w:sz w:val="20"/>
          <w:szCs w:val="20"/>
          <w:lang w:val="es-MX"/>
        </w:rPr>
        <w:t xml:space="preserve">. </w:t>
      </w:r>
      <w:r w:rsidR="00E4711D">
        <w:rPr>
          <w:sz w:val="20"/>
          <w:szCs w:val="20"/>
          <w:lang w:val="es-MX"/>
        </w:rPr>
        <w:t xml:space="preserve">El </w:t>
      </w:r>
      <w:r w:rsidRPr="009D6856">
        <w:rPr>
          <w:sz w:val="20"/>
          <w:szCs w:val="20"/>
          <w:lang w:val="es-MX"/>
        </w:rPr>
        <w:t xml:space="preserve">27 de septiembre de 2004, </w:t>
      </w:r>
      <w:r w:rsidR="00CD6F8C" w:rsidRPr="009D6856">
        <w:rPr>
          <w:sz w:val="20"/>
          <w:szCs w:val="20"/>
          <w:lang w:val="es-MX"/>
        </w:rPr>
        <w:t xml:space="preserve">aproximadamente a las 10:00 am, </w:t>
      </w:r>
      <w:r w:rsidRPr="009D6856">
        <w:rPr>
          <w:sz w:val="20"/>
          <w:szCs w:val="20"/>
          <w:lang w:val="es-MX"/>
        </w:rPr>
        <w:t xml:space="preserve">el </w:t>
      </w:r>
      <w:r w:rsidR="00E4711D">
        <w:rPr>
          <w:sz w:val="20"/>
          <w:szCs w:val="20"/>
          <w:lang w:val="es-MX"/>
        </w:rPr>
        <w:t>Estado</w:t>
      </w:r>
      <w:r w:rsidRPr="009D6856">
        <w:rPr>
          <w:sz w:val="20"/>
          <w:szCs w:val="20"/>
          <w:lang w:val="es-MX"/>
        </w:rPr>
        <w:t xml:space="preserve"> realizó aspersiones aéreas con glifosato que afect</w:t>
      </w:r>
      <w:r w:rsidR="00CD6F8C" w:rsidRPr="009D6856">
        <w:rPr>
          <w:sz w:val="20"/>
          <w:szCs w:val="20"/>
          <w:lang w:val="es-MX"/>
        </w:rPr>
        <w:t>ó</w:t>
      </w:r>
      <w:r w:rsidRPr="009D6856">
        <w:rPr>
          <w:sz w:val="20"/>
          <w:szCs w:val="20"/>
          <w:lang w:val="es-MX"/>
        </w:rPr>
        <w:t xml:space="preserve"> </w:t>
      </w:r>
      <w:r w:rsidR="00CD6F8C" w:rsidRPr="009D6856">
        <w:rPr>
          <w:sz w:val="20"/>
          <w:szCs w:val="20"/>
          <w:lang w:val="es-MX"/>
        </w:rPr>
        <w:t>44 hectáreas dedicadas a</w:t>
      </w:r>
      <w:r w:rsidR="00023276" w:rsidRPr="009D6856">
        <w:rPr>
          <w:sz w:val="20"/>
          <w:szCs w:val="20"/>
          <w:lang w:val="es-MX"/>
        </w:rPr>
        <w:t xml:space="preserve"> </w:t>
      </w:r>
      <w:r w:rsidR="00CD6F8C" w:rsidRPr="009D6856">
        <w:rPr>
          <w:sz w:val="20"/>
          <w:szCs w:val="20"/>
          <w:lang w:val="es-MX"/>
        </w:rPr>
        <w:t>l</w:t>
      </w:r>
      <w:r w:rsidR="00023276" w:rsidRPr="009D6856">
        <w:rPr>
          <w:sz w:val="20"/>
          <w:szCs w:val="20"/>
          <w:lang w:val="es-MX"/>
        </w:rPr>
        <w:t>a agricultura y ganadería</w:t>
      </w:r>
      <w:r w:rsidRPr="009D6856">
        <w:rPr>
          <w:sz w:val="20"/>
          <w:szCs w:val="20"/>
          <w:lang w:val="es-MX"/>
        </w:rPr>
        <w:t xml:space="preserve">, </w:t>
      </w:r>
      <w:r w:rsidR="00E4711D">
        <w:rPr>
          <w:sz w:val="20"/>
          <w:szCs w:val="20"/>
          <w:lang w:val="es-MX"/>
        </w:rPr>
        <w:t>que causaron</w:t>
      </w:r>
      <w:r w:rsidR="00CD6F8C" w:rsidRPr="009D6856">
        <w:rPr>
          <w:sz w:val="20"/>
          <w:szCs w:val="20"/>
          <w:lang w:val="es-MX"/>
        </w:rPr>
        <w:t xml:space="preserve"> daños </w:t>
      </w:r>
      <w:r w:rsidR="00E4711D">
        <w:rPr>
          <w:sz w:val="20"/>
          <w:szCs w:val="20"/>
          <w:lang w:val="es-MX"/>
        </w:rPr>
        <w:t>a</w:t>
      </w:r>
      <w:r w:rsidR="00CD6F8C" w:rsidRPr="009D6856">
        <w:rPr>
          <w:sz w:val="20"/>
          <w:szCs w:val="20"/>
          <w:lang w:val="es-MX"/>
        </w:rPr>
        <w:t xml:space="preserve"> los</w:t>
      </w:r>
      <w:r w:rsidR="00023276" w:rsidRPr="009D6856">
        <w:rPr>
          <w:sz w:val="20"/>
          <w:szCs w:val="20"/>
          <w:lang w:val="es-MX"/>
        </w:rPr>
        <w:t xml:space="preserve"> cultivos y</w:t>
      </w:r>
      <w:r w:rsidR="00CD6F8C" w:rsidRPr="009D6856">
        <w:rPr>
          <w:sz w:val="20"/>
          <w:szCs w:val="20"/>
          <w:lang w:val="es-MX"/>
        </w:rPr>
        <w:t xml:space="preserve"> animales </w:t>
      </w:r>
      <w:r w:rsidR="000A48C8" w:rsidRPr="009D6856">
        <w:rPr>
          <w:sz w:val="20"/>
          <w:szCs w:val="20"/>
          <w:lang w:val="es-MX"/>
        </w:rPr>
        <w:t xml:space="preserve">ubicados en </w:t>
      </w:r>
      <w:r w:rsidR="00023276" w:rsidRPr="009D6856">
        <w:rPr>
          <w:sz w:val="20"/>
          <w:szCs w:val="20"/>
          <w:lang w:val="es-MX"/>
        </w:rPr>
        <w:t>la</w:t>
      </w:r>
      <w:r w:rsidR="000A48C8" w:rsidRPr="009D6856">
        <w:rPr>
          <w:sz w:val="20"/>
          <w:szCs w:val="20"/>
          <w:lang w:val="es-MX"/>
        </w:rPr>
        <w:t xml:space="preserve"> propiedad</w:t>
      </w:r>
      <w:r w:rsidR="00023276" w:rsidRPr="009D6856">
        <w:rPr>
          <w:sz w:val="20"/>
          <w:szCs w:val="20"/>
          <w:lang w:val="es-MX"/>
        </w:rPr>
        <w:t xml:space="preserve">, </w:t>
      </w:r>
      <w:r w:rsidR="00E4711D">
        <w:rPr>
          <w:sz w:val="20"/>
          <w:szCs w:val="20"/>
          <w:lang w:val="es-MX"/>
        </w:rPr>
        <w:t>que</w:t>
      </w:r>
      <w:r w:rsidR="00023276" w:rsidRPr="009D6856">
        <w:rPr>
          <w:sz w:val="20"/>
          <w:szCs w:val="20"/>
          <w:lang w:val="es-MX"/>
        </w:rPr>
        <w:t xml:space="preserve"> constituían su única fuente de ingresos</w:t>
      </w:r>
      <w:r w:rsidR="000A48C8" w:rsidRPr="009D6856">
        <w:rPr>
          <w:sz w:val="20"/>
          <w:szCs w:val="20"/>
          <w:lang w:val="es-MX"/>
        </w:rPr>
        <w:t xml:space="preserve">. </w:t>
      </w:r>
      <w:r w:rsidR="00023276" w:rsidRPr="009D6856">
        <w:rPr>
          <w:sz w:val="20"/>
          <w:szCs w:val="20"/>
          <w:lang w:val="es-MX"/>
        </w:rPr>
        <w:t xml:space="preserve">Señala que dentro de </w:t>
      </w:r>
      <w:r w:rsidR="00E4711D">
        <w:rPr>
          <w:sz w:val="20"/>
          <w:szCs w:val="20"/>
          <w:lang w:val="es-MX"/>
        </w:rPr>
        <w:t xml:space="preserve">dicho </w:t>
      </w:r>
      <w:r w:rsidR="00023276" w:rsidRPr="009D6856">
        <w:rPr>
          <w:sz w:val="20"/>
          <w:szCs w:val="20"/>
          <w:lang w:val="es-MX"/>
        </w:rPr>
        <w:t>predio</w:t>
      </w:r>
      <w:r w:rsidR="000A48C8" w:rsidRPr="009D6856">
        <w:rPr>
          <w:sz w:val="20"/>
          <w:szCs w:val="20"/>
          <w:lang w:val="es-MX"/>
        </w:rPr>
        <w:t xml:space="preserve"> no </w:t>
      </w:r>
      <w:r w:rsidR="00E4711D">
        <w:rPr>
          <w:sz w:val="20"/>
          <w:szCs w:val="20"/>
          <w:lang w:val="es-MX"/>
        </w:rPr>
        <w:t>hay</w:t>
      </w:r>
      <w:r w:rsidR="000A48C8" w:rsidRPr="009D6856">
        <w:rPr>
          <w:sz w:val="20"/>
          <w:szCs w:val="20"/>
          <w:lang w:val="es-MX"/>
        </w:rPr>
        <w:t xml:space="preserve"> cultivo </w:t>
      </w:r>
      <w:r w:rsidR="00E4711D">
        <w:rPr>
          <w:sz w:val="20"/>
          <w:szCs w:val="20"/>
          <w:lang w:val="es-MX"/>
        </w:rPr>
        <w:t xml:space="preserve">alguno </w:t>
      </w:r>
      <w:r w:rsidR="000A48C8" w:rsidRPr="009D6856">
        <w:rPr>
          <w:sz w:val="20"/>
          <w:szCs w:val="20"/>
          <w:lang w:val="es-MX"/>
        </w:rPr>
        <w:t>de uso ilícito.</w:t>
      </w:r>
    </w:p>
    <w:p w14:paraId="7DFCA04D" w14:textId="43C7DAE0" w:rsidR="004C737F" w:rsidRPr="009D6856" w:rsidRDefault="007806A1"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 xml:space="preserve">Las presuntas víctimas </w:t>
      </w:r>
      <w:r w:rsidR="004C737F" w:rsidRPr="009D6856">
        <w:rPr>
          <w:sz w:val="20"/>
          <w:szCs w:val="20"/>
          <w:lang w:val="es-MX"/>
        </w:rPr>
        <w:t xml:space="preserve">presentaron una acción de tutela con el fin de evitar que la finca “El Tesoro” fuera nuevamente fumigada y se les reparara el daño causado por la aspersión realizada el 27 de septiembre de 2004. </w:t>
      </w:r>
      <w:r>
        <w:rPr>
          <w:sz w:val="20"/>
          <w:szCs w:val="20"/>
          <w:lang w:val="es-MX"/>
        </w:rPr>
        <w:t>L</w:t>
      </w:r>
      <w:r w:rsidRPr="009D6856">
        <w:rPr>
          <w:sz w:val="20"/>
          <w:szCs w:val="20"/>
          <w:lang w:val="es-MX"/>
        </w:rPr>
        <w:t xml:space="preserve">as pretensiones de la </w:t>
      </w:r>
      <w:r>
        <w:rPr>
          <w:sz w:val="20"/>
          <w:szCs w:val="20"/>
          <w:lang w:val="es-MX"/>
        </w:rPr>
        <w:t xml:space="preserve">acción de </w:t>
      </w:r>
      <w:r w:rsidRPr="009D6856">
        <w:rPr>
          <w:sz w:val="20"/>
          <w:szCs w:val="20"/>
          <w:lang w:val="es-MX"/>
        </w:rPr>
        <w:t xml:space="preserve">tutela </w:t>
      </w:r>
      <w:r>
        <w:rPr>
          <w:sz w:val="20"/>
          <w:szCs w:val="20"/>
          <w:lang w:val="es-MX"/>
        </w:rPr>
        <w:t xml:space="preserve">fueron negadas por </w:t>
      </w:r>
      <w:r w:rsidR="004C737F" w:rsidRPr="009D6856">
        <w:rPr>
          <w:sz w:val="20"/>
          <w:szCs w:val="20"/>
          <w:lang w:val="es-MX"/>
        </w:rPr>
        <w:t>el Tribunal Administrativo de Caquetá en sentencia de 14 de diciembre de 2004</w:t>
      </w:r>
      <w:r>
        <w:rPr>
          <w:sz w:val="20"/>
          <w:szCs w:val="20"/>
          <w:lang w:val="es-MX"/>
        </w:rPr>
        <w:t>;</w:t>
      </w:r>
      <w:r w:rsidR="004C737F" w:rsidRPr="009D6856">
        <w:rPr>
          <w:sz w:val="20"/>
          <w:szCs w:val="20"/>
          <w:lang w:val="es-MX"/>
        </w:rPr>
        <w:t xml:space="preserve"> y </w:t>
      </w:r>
      <w:r>
        <w:rPr>
          <w:sz w:val="20"/>
          <w:szCs w:val="20"/>
          <w:lang w:val="es-MX"/>
        </w:rPr>
        <w:t xml:space="preserve">por </w:t>
      </w:r>
      <w:r w:rsidR="004C737F" w:rsidRPr="009D6856">
        <w:rPr>
          <w:sz w:val="20"/>
          <w:szCs w:val="20"/>
          <w:lang w:val="es-MX"/>
        </w:rPr>
        <w:t xml:space="preserve">el Consejo de Estado en sentencia de 31 de marzo de 2005. Además de los argumentos expuestos en los alegatos comunes, las instancias judiciales consideraron que en el caso específico no se había consumado afectación </w:t>
      </w:r>
      <w:r>
        <w:rPr>
          <w:sz w:val="20"/>
          <w:szCs w:val="20"/>
          <w:lang w:val="es-MX"/>
        </w:rPr>
        <w:t>alg</w:t>
      </w:r>
      <w:r w:rsidRPr="009D6856">
        <w:rPr>
          <w:sz w:val="20"/>
          <w:szCs w:val="20"/>
          <w:lang w:val="es-MX"/>
        </w:rPr>
        <w:t xml:space="preserve">una </w:t>
      </w:r>
      <w:r w:rsidR="004C737F" w:rsidRPr="009D6856">
        <w:rPr>
          <w:sz w:val="20"/>
          <w:szCs w:val="20"/>
          <w:lang w:val="es-MX"/>
        </w:rPr>
        <w:t>al derecho al trabajo</w:t>
      </w:r>
      <w:r>
        <w:rPr>
          <w:sz w:val="20"/>
          <w:szCs w:val="20"/>
          <w:lang w:val="es-MX"/>
        </w:rPr>
        <w:t xml:space="preserve">. Indicaron a tal efecto </w:t>
      </w:r>
      <w:r w:rsidR="004C737F" w:rsidRPr="009D6856">
        <w:rPr>
          <w:sz w:val="20"/>
          <w:szCs w:val="20"/>
          <w:lang w:val="es-MX"/>
        </w:rPr>
        <w:t xml:space="preserve">en primera instancia que las presuntas víctimas gozaban de 37.5 hectáreas aptas para explotación que no habían </w:t>
      </w:r>
      <w:r w:rsidR="004C737F" w:rsidRPr="009D6856">
        <w:rPr>
          <w:sz w:val="20"/>
          <w:szCs w:val="20"/>
          <w:lang w:val="es-MX"/>
        </w:rPr>
        <w:lastRenderedPageBreak/>
        <w:t>sido fumigadas</w:t>
      </w:r>
      <w:r>
        <w:rPr>
          <w:sz w:val="20"/>
          <w:szCs w:val="20"/>
          <w:lang w:val="es-MX"/>
        </w:rPr>
        <w:t>;</w:t>
      </w:r>
      <w:r w:rsidR="004C737F" w:rsidRPr="009D6856">
        <w:rPr>
          <w:sz w:val="20"/>
          <w:szCs w:val="20"/>
          <w:lang w:val="es-MX"/>
        </w:rPr>
        <w:t xml:space="preserve"> y en segunda</w:t>
      </w:r>
      <w:r>
        <w:rPr>
          <w:sz w:val="20"/>
          <w:szCs w:val="20"/>
          <w:lang w:val="es-MX"/>
        </w:rPr>
        <w:t xml:space="preserve"> instancia</w:t>
      </w:r>
      <w:r w:rsidR="004C737F" w:rsidRPr="009D6856">
        <w:rPr>
          <w:sz w:val="20"/>
          <w:szCs w:val="20"/>
          <w:lang w:val="es-MX"/>
        </w:rPr>
        <w:t xml:space="preserve">, que no se comprobaron perjuicios </w:t>
      </w:r>
      <w:r>
        <w:rPr>
          <w:sz w:val="20"/>
          <w:szCs w:val="20"/>
          <w:lang w:val="es-MX"/>
        </w:rPr>
        <w:t>a</w:t>
      </w:r>
      <w:r w:rsidR="004C737F" w:rsidRPr="009D6856">
        <w:rPr>
          <w:sz w:val="20"/>
          <w:szCs w:val="20"/>
          <w:lang w:val="es-MX"/>
        </w:rPr>
        <w:t xml:space="preserve"> los animales ni </w:t>
      </w:r>
      <w:r>
        <w:rPr>
          <w:sz w:val="20"/>
          <w:szCs w:val="20"/>
          <w:lang w:val="es-MX"/>
        </w:rPr>
        <w:t>a</w:t>
      </w:r>
      <w:r w:rsidR="004C737F" w:rsidRPr="009D6856">
        <w:rPr>
          <w:sz w:val="20"/>
          <w:szCs w:val="20"/>
          <w:lang w:val="es-MX"/>
        </w:rPr>
        <w:t xml:space="preserve"> la tierra. El peticionario resalta que sí </w:t>
      </w:r>
      <w:r>
        <w:rPr>
          <w:sz w:val="20"/>
          <w:szCs w:val="20"/>
          <w:lang w:val="es-MX"/>
        </w:rPr>
        <w:t>hubo</w:t>
      </w:r>
      <w:r w:rsidR="004C737F" w:rsidRPr="009D6856">
        <w:rPr>
          <w:sz w:val="20"/>
          <w:szCs w:val="20"/>
          <w:lang w:val="es-MX"/>
        </w:rPr>
        <w:t xml:space="preserve"> deterioro </w:t>
      </w:r>
      <w:r>
        <w:rPr>
          <w:sz w:val="20"/>
          <w:szCs w:val="20"/>
          <w:lang w:val="es-MX"/>
        </w:rPr>
        <w:t>d</w:t>
      </w:r>
      <w:r w:rsidR="004C737F" w:rsidRPr="009D6856">
        <w:rPr>
          <w:sz w:val="20"/>
          <w:szCs w:val="20"/>
          <w:lang w:val="es-MX"/>
        </w:rPr>
        <w:t xml:space="preserve">e dicha propiedad y </w:t>
      </w:r>
      <w:r>
        <w:rPr>
          <w:sz w:val="20"/>
          <w:szCs w:val="20"/>
          <w:lang w:val="es-MX"/>
        </w:rPr>
        <w:t xml:space="preserve">que </w:t>
      </w:r>
      <w:r w:rsidR="00E759E3">
        <w:rPr>
          <w:sz w:val="20"/>
          <w:szCs w:val="20"/>
          <w:lang w:val="es-MX"/>
        </w:rPr>
        <w:t xml:space="preserve">las autoridades </w:t>
      </w:r>
      <w:r w:rsidR="004C737F" w:rsidRPr="009D6856">
        <w:rPr>
          <w:sz w:val="20"/>
          <w:szCs w:val="20"/>
          <w:lang w:val="es-MX"/>
        </w:rPr>
        <w:t>desconoci</w:t>
      </w:r>
      <w:r w:rsidR="00E759E3">
        <w:rPr>
          <w:sz w:val="20"/>
          <w:szCs w:val="20"/>
          <w:lang w:val="es-MX"/>
        </w:rPr>
        <w:t>eron</w:t>
      </w:r>
      <w:r w:rsidR="004C737F" w:rsidRPr="009D6856">
        <w:rPr>
          <w:sz w:val="20"/>
          <w:szCs w:val="20"/>
          <w:lang w:val="es-MX"/>
        </w:rPr>
        <w:t xml:space="preserve"> que a corto plazo las presuntas víctimas no podían obtener sustento alguno</w:t>
      </w:r>
      <w:r w:rsidR="00E759E3">
        <w:rPr>
          <w:sz w:val="20"/>
          <w:szCs w:val="20"/>
          <w:lang w:val="es-MX"/>
        </w:rPr>
        <w:t>,</w:t>
      </w:r>
      <w:r w:rsidR="004C737F" w:rsidRPr="009D6856">
        <w:rPr>
          <w:sz w:val="20"/>
          <w:szCs w:val="20"/>
          <w:lang w:val="es-MX"/>
        </w:rPr>
        <w:t xml:space="preserve"> pues las hectáreas no afectadas no estaban sembradas,</w:t>
      </w:r>
      <w:r w:rsidR="00E74687">
        <w:rPr>
          <w:sz w:val="20"/>
          <w:szCs w:val="20"/>
          <w:lang w:val="es-MX"/>
        </w:rPr>
        <w:t xml:space="preserve"> por</w:t>
      </w:r>
      <w:r w:rsidR="004C737F" w:rsidRPr="009D6856">
        <w:rPr>
          <w:sz w:val="20"/>
          <w:szCs w:val="20"/>
          <w:lang w:val="es-MX"/>
        </w:rPr>
        <w:t xml:space="preserve"> lo que la recolección de los primeros frutos tardaría entre 1 y 3 años. </w:t>
      </w:r>
    </w:p>
    <w:p w14:paraId="7D0D40B1" w14:textId="485160C6" w:rsidR="009237CA" w:rsidRPr="009D6856" w:rsidRDefault="00E74687"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E</w:t>
      </w:r>
      <w:r w:rsidR="00E163DC" w:rsidRPr="009D6856">
        <w:rPr>
          <w:rFonts w:asciiTheme="majorHAnsi" w:hAnsiTheme="majorHAnsi"/>
          <w:sz w:val="20"/>
          <w:szCs w:val="20"/>
          <w:lang w:val="es-MX"/>
        </w:rPr>
        <w:t xml:space="preserve">l 14 </w:t>
      </w:r>
      <w:r w:rsidR="00570188" w:rsidRPr="009D6856">
        <w:rPr>
          <w:sz w:val="20"/>
          <w:szCs w:val="20"/>
          <w:lang w:val="es-MX"/>
        </w:rPr>
        <w:t xml:space="preserve">de </w:t>
      </w:r>
      <w:r w:rsidR="00E163DC" w:rsidRPr="009D6856">
        <w:rPr>
          <w:sz w:val="20"/>
          <w:szCs w:val="20"/>
          <w:lang w:val="es-MX"/>
        </w:rPr>
        <w:t>octubre de 2004</w:t>
      </w:r>
      <w:r w:rsidR="00164559" w:rsidRPr="009D6856">
        <w:rPr>
          <w:sz w:val="20"/>
          <w:szCs w:val="20"/>
          <w:lang w:val="es-MX"/>
        </w:rPr>
        <w:t xml:space="preserve"> </w:t>
      </w:r>
      <w:r w:rsidR="00570188" w:rsidRPr="009D6856">
        <w:rPr>
          <w:sz w:val="20"/>
          <w:szCs w:val="20"/>
          <w:lang w:val="es-MX"/>
        </w:rPr>
        <w:t xml:space="preserve">las presuntas víctimas presentaron una queja ante la Personería de Belén de los </w:t>
      </w:r>
      <w:proofErr w:type="spellStart"/>
      <w:r w:rsidR="00570188" w:rsidRPr="009D6856">
        <w:rPr>
          <w:sz w:val="20"/>
          <w:szCs w:val="20"/>
          <w:lang w:val="es-MX"/>
        </w:rPr>
        <w:t>Andaquíes</w:t>
      </w:r>
      <w:proofErr w:type="spellEnd"/>
      <w:r w:rsidR="009237CA" w:rsidRPr="009D6856">
        <w:rPr>
          <w:sz w:val="20"/>
          <w:szCs w:val="20"/>
          <w:lang w:val="es-MX"/>
        </w:rPr>
        <w:t xml:space="preserve">, </w:t>
      </w:r>
      <w:r w:rsidRPr="009D6856">
        <w:rPr>
          <w:sz w:val="20"/>
          <w:szCs w:val="20"/>
          <w:lang w:val="es-MX"/>
        </w:rPr>
        <w:t>en cumplimiento de la Resolución 17 de 2001</w:t>
      </w:r>
      <w:r>
        <w:rPr>
          <w:sz w:val="20"/>
          <w:szCs w:val="20"/>
          <w:lang w:val="es-MX"/>
        </w:rPr>
        <w:t xml:space="preserve">; dicha institución </w:t>
      </w:r>
      <w:r w:rsidR="009237CA" w:rsidRPr="009D6856">
        <w:rPr>
          <w:sz w:val="20"/>
          <w:szCs w:val="20"/>
          <w:lang w:val="es-MX"/>
        </w:rPr>
        <w:t>les informó que</w:t>
      </w:r>
      <w:r w:rsidR="00570188" w:rsidRPr="009D6856">
        <w:rPr>
          <w:sz w:val="20"/>
          <w:szCs w:val="20"/>
          <w:lang w:val="es-MX"/>
        </w:rPr>
        <w:t xml:space="preserve"> las fumigaci</w:t>
      </w:r>
      <w:r w:rsidR="009237CA" w:rsidRPr="009D6856">
        <w:rPr>
          <w:sz w:val="20"/>
          <w:szCs w:val="20"/>
          <w:lang w:val="es-MX"/>
        </w:rPr>
        <w:t>ones</w:t>
      </w:r>
      <w:r w:rsidR="00570188" w:rsidRPr="009D6856">
        <w:rPr>
          <w:sz w:val="20"/>
          <w:szCs w:val="20"/>
          <w:lang w:val="es-MX"/>
        </w:rPr>
        <w:t xml:space="preserve"> </w:t>
      </w:r>
      <w:r w:rsidR="009237CA" w:rsidRPr="009D6856">
        <w:rPr>
          <w:sz w:val="20"/>
          <w:szCs w:val="20"/>
          <w:lang w:val="es-MX"/>
        </w:rPr>
        <w:t xml:space="preserve">aéreas </w:t>
      </w:r>
      <w:r w:rsidR="00570188" w:rsidRPr="009D6856">
        <w:rPr>
          <w:sz w:val="20"/>
          <w:szCs w:val="20"/>
          <w:lang w:val="es-MX"/>
        </w:rPr>
        <w:t>tiene</w:t>
      </w:r>
      <w:r w:rsidR="00602EB3" w:rsidRPr="009D6856">
        <w:rPr>
          <w:sz w:val="20"/>
          <w:szCs w:val="20"/>
          <w:lang w:val="es-MX"/>
        </w:rPr>
        <w:t>n</w:t>
      </w:r>
      <w:r w:rsidR="00570188" w:rsidRPr="009D6856">
        <w:rPr>
          <w:sz w:val="20"/>
          <w:szCs w:val="20"/>
          <w:lang w:val="es-MX"/>
        </w:rPr>
        <w:t xml:space="preserve"> un radio de error de 700 metros a la redonda</w:t>
      </w:r>
      <w:r w:rsidR="009237CA" w:rsidRPr="009D6856">
        <w:rPr>
          <w:sz w:val="20"/>
          <w:szCs w:val="20"/>
          <w:lang w:val="es-MX"/>
        </w:rPr>
        <w:t xml:space="preserve"> cuya reparación no es garantizada</w:t>
      </w:r>
      <w:r w:rsidRPr="009D6856">
        <w:rPr>
          <w:sz w:val="20"/>
          <w:szCs w:val="20"/>
          <w:lang w:val="es-MX"/>
        </w:rPr>
        <w:t>, conforme a la reglamentación de la Dirección Nacional de Estupefacientes</w:t>
      </w:r>
      <w:r w:rsidR="00570188" w:rsidRPr="009D6856">
        <w:rPr>
          <w:sz w:val="20"/>
          <w:szCs w:val="20"/>
          <w:lang w:val="es-MX"/>
        </w:rPr>
        <w:t>. El peticionario</w:t>
      </w:r>
      <w:r w:rsidR="009237CA" w:rsidRPr="009D6856">
        <w:rPr>
          <w:sz w:val="20"/>
          <w:szCs w:val="20"/>
          <w:lang w:val="es-MX"/>
        </w:rPr>
        <w:t xml:space="preserve"> precisa que los cultivos </w:t>
      </w:r>
      <w:r w:rsidR="00570188" w:rsidRPr="009D6856">
        <w:rPr>
          <w:sz w:val="20"/>
          <w:szCs w:val="20"/>
          <w:lang w:val="es-MX"/>
        </w:rPr>
        <w:t xml:space="preserve">ilícitos más cercanos a la finca se encontraban ubicados a </w:t>
      </w:r>
      <w:r w:rsidR="00083FD6" w:rsidRPr="009D6856">
        <w:rPr>
          <w:sz w:val="20"/>
          <w:szCs w:val="20"/>
          <w:lang w:val="es-MX"/>
        </w:rPr>
        <w:t>más de 800</w:t>
      </w:r>
      <w:r w:rsidR="00570188" w:rsidRPr="009D6856">
        <w:rPr>
          <w:sz w:val="20"/>
          <w:szCs w:val="20"/>
          <w:lang w:val="es-MX"/>
        </w:rPr>
        <w:t xml:space="preserve"> metros de distancia. Señala </w:t>
      </w:r>
      <w:r>
        <w:rPr>
          <w:sz w:val="20"/>
          <w:szCs w:val="20"/>
          <w:lang w:val="es-MX"/>
        </w:rPr>
        <w:t xml:space="preserve">igualmente </w:t>
      </w:r>
      <w:r w:rsidR="00570188" w:rsidRPr="009D6856">
        <w:rPr>
          <w:sz w:val="20"/>
          <w:szCs w:val="20"/>
          <w:lang w:val="es-MX"/>
        </w:rPr>
        <w:t xml:space="preserve">que </w:t>
      </w:r>
      <w:r w:rsidR="00AB6065" w:rsidRPr="009D6856">
        <w:rPr>
          <w:sz w:val="20"/>
          <w:szCs w:val="20"/>
          <w:lang w:val="es-MX"/>
        </w:rPr>
        <w:t xml:space="preserve">el 2 de noviembre de 2004, </w:t>
      </w:r>
      <w:r w:rsidR="00570188" w:rsidRPr="009D6856">
        <w:rPr>
          <w:sz w:val="20"/>
          <w:szCs w:val="20"/>
          <w:lang w:val="es-MX"/>
        </w:rPr>
        <w:t xml:space="preserve">por petición de la </w:t>
      </w:r>
      <w:r>
        <w:rPr>
          <w:sz w:val="20"/>
          <w:szCs w:val="20"/>
          <w:lang w:val="es-MX"/>
        </w:rPr>
        <w:t>P</w:t>
      </w:r>
      <w:r w:rsidR="00570188" w:rsidRPr="009D6856">
        <w:rPr>
          <w:sz w:val="20"/>
          <w:szCs w:val="20"/>
          <w:lang w:val="es-MX"/>
        </w:rPr>
        <w:t xml:space="preserve">ersonería </w:t>
      </w:r>
      <w:r>
        <w:rPr>
          <w:sz w:val="20"/>
          <w:szCs w:val="20"/>
          <w:lang w:val="es-MX"/>
        </w:rPr>
        <w:t>M</w:t>
      </w:r>
      <w:r w:rsidR="00570188" w:rsidRPr="009D6856">
        <w:rPr>
          <w:sz w:val="20"/>
          <w:szCs w:val="20"/>
          <w:lang w:val="es-MX"/>
        </w:rPr>
        <w:t xml:space="preserve">unicipal, </w:t>
      </w:r>
      <w:r w:rsidR="00AB6065" w:rsidRPr="009D6856">
        <w:rPr>
          <w:sz w:val="20"/>
          <w:szCs w:val="20"/>
          <w:lang w:val="es-MX"/>
        </w:rPr>
        <w:t xml:space="preserve">el </w:t>
      </w:r>
      <w:r>
        <w:rPr>
          <w:sz w:val="20"/>
          <w:szCs w:val="20"/>
          <w:lang w:val="es-MX"/>
        </w:rPr>
        <w:t>Coordinador de P</w:t>
      </w:r>
      <w:r w:rsidR="00AB6065" w:rsidRPr="009D6856">
        <w:rPr>
          <w:sz w:val="20"/>
          <w:szCs w:val="20"/>
          <w:lang w:val="es-MX"/>
        </w:rPr>
        <w:t xml:space="preserve">royectos </w:t>
      </w:r>
      <w:r>
        <w:rPr>
          <w:sz w:val="20"/>
          <w:szCs w:val="20"/>
          <w:lang w:val="es-MX"/>
        </w:rPr>
        <w:t>A</w:t>
      </w:r>
      <w:r w:rsidR="00AB6065" w:rsidRPr="009D6856">
        <w:rPr>
          <w:sz w:val="20"/>
          <w:szCs w:val="20"/>
          <w:lang w:val="es-MX"/>
        </w:rPr>
        <w:t xml:space="preserve">gropecuarios del Municipio realizó un informe de campo en el que constató los daños causados y la </w:t>
      </w:r>
      <w:r>
        <w:rPr>
          <w:sz w:val="20"/>
          <w:szCs w:val="20"/>
          <w:lang w:val="es-MX"/>
        </w:rPr>
        <w:t>ausencia</w:t>
      </w:r>
      <w:r w:rsidR="00AB6065" w:rsidRPr="009D6856">
        <w:rPr>
          <w:sz w:val="20"/>
          <w:szCs w:val="20"/>
          <w:lang w:val="es-MX"/>
        </w:rPr>
        <w:t xml:space="preserve"> de cultivos ilícitos en esa propiedad. </w:t>
      </w:r>
    </w:p>
    <w:p w14:paraId="32C175FE" w14:textId="447B56C7" w:rsidR="005D5337" w:rsidRPr="009D6856" w:rsidRDefault="00CE48D3"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M</w:t>
      </w:r>
      <w:r w:rsidRPr="009D6856">
        <w:rPr>
          <w:sz w:val="20"/>
          <w:szCs w:val="20"/>
          <w:lang w:val="es-MX"/>
        </w:rPr>
        <w:t xml:space="preserve">ediante </w:t>
      </w:r>
      <w:r>
        <w:rPr>
          <w:sz w:val="20"/>
          <w:szCs w:val="20"/>
          <w:lang w:val="es-MX"/>
        </w:rPr>
        <w:t xml:space="preserve">el </w:t>
      </w:r>
      <w:r w:rsidRPr="009D6856">
        <w:rPr>
          <w:sz w:val="20"/>
          <w:szCs w:val="20"/>
          <w:lang w:val="es-MX"/>
        </w:rPr>
        <w:t>Auto N° 3266 de 22 de diciembre de 2005</w:t>
      </w:r>
      <w:r>
        <w:rPr>
          <w:sz w:val="20"/>
          <w:szCs w:val="20"/>
          <w:lang w:val="es-MX"/>
        </w:rPr>
        <w:t xml:space="preserve">, la </w:t>
      </w:r>
      <w:r w:rsidR="00570188" w:rsidRPr="009D6856">
        <w:rPr>
          <w:sz w:val="20"/>
          <w:szCs w:val="20"/>
          <w:lang w:val="es-MX"/>
        </w:rPr>
        <w:t>Dirección Antinarcóticos de la Policía Nacional y la Dirección Nacional de Estupefacientes rechazaron el recurso de queja</w:t>
      </w:r>
      <w:r>
        <w:rPr>
          <w:sz w:val="20"/>
          <w:szCs w:val="20"/>
          <w:lang w:val="es-MX"/>
        </w:rPr>
        <w:t xml:space="preserve">. El motivo fue </w:t>
      </w:r>
      <w:r w:rsidR="00570188" w:rsidRPr="009D6856">
        <w:rPr>
          <w:sz w:val="20"/>
          <w:szCs w:val="20"/>
          <w:lang w:val="es-MX"/>
        </w:rPr>
        <w:t>que</w:t>
      </w:r>
      <w:r>
        <w:rPr>
          <w:sz w:val="20"/>
          <w:szCs w:val="20"/>
          <w:lang w:val="es-MX"/>
        </w:rPr>
        <w:t xml:space="preserve"> durante</w:t>
      </w:r>
      <w:r w:rsidR="00570188" w:rsidRPr="009D6856">
        <w:rPr>
          <w:sz w:val="20"/>
          <w:szCs w:val="20"/>
          <w:lang w:val="es-MX"/>
        </w:rPr>
        <w:t xml:space="preserve"> la visita de campo realizada 3</w:t>
      </w:r>
      <w:r w:rsidR="00C744F4" w:rsidRPr="009D6856">
        <w:rPr>
          <w:sz w:val="20"/>
          <w:szCs w:val="20"/>
          <w:lang w:val="es-MX"/>
        </w:rPr>
        <w:t>4</w:t>
      </w:r>
      <w:r w:rsidR="00570188" w:rsidRPr="009D6856">
        <w:rPr>
          <w:sz w:val="20"/>
          <w:szCs w:val="20"/>
          <w:lang w:val="es-MX"/>
        </w:rPr>
        <w:t>0 días después de ocurridos los hechos se encontr</w:t>
      </w:r>
      <w:r w:rsidR="00C744F4" w:rsidRPr="009D6856">
        <w:rPr>
          <w:sz w:val="20"/>
          <w:szCs w:val="20"/>
          <w:lang w:val="es-MX"/>
        </w:rPr>
        <w:t xml:space="preserve">aron áreas de </w:t>
      </w:r>
      <w:r w:rsidR="00570188" w:rsidRPr="009D6856">
        <w:rPr>
          <w:sz w:val="20"/>
          <w:szCs w:val="20"/>
          <w:lang w:val="es-MX"/>
        </w:rPr>
        <w:t>coca</w:t>
      </w:r>
      <w:r w:rsidR="00C744F4" w:rsidRPr="009D6856">
        <w:rPr>
          <w:sz w:val="20"/>
          <w:szCs w:val="20"/>
          <w:lang w:val="es-MX"/>
        </w:rPr>
        <w:t xml:space="preserve"> m</w:t>
      </w:r>
      <w:r w:rsidR="00570188" w:rsidRPr="009D6856">
        <w:rPr>
          <w:sz w:val="20"/>
          <w:szCs w:val="20"/>
          <w:lang w:val="es-MX"/>
        </w:rPr>
        <w:t>ezclad</w:t>
      </w:r>
      <w:r w:rsidR="00C744F4" w:rsidRPr="009D6856">
        <w:rPr>
          <w:sz w:val="20"/>
          <w:szCs w:val="20"/>
          <w:lang w:val="es-MX"/>
        </w:rPr>
        <w:t>as con vegetación nativa</w:t>
      </w:r>
      <w:r w:rsidR="009A5751">
        <w:rPr>
          <w:sz w:val="20"/>
          <w:szCs w:val="20"/>
          <w:lang w:val="es-MX"/>
        </w:rPr>
        <w:t>;</w:t>
      </w:r>
      <w:r w:rsidR="00C744F4" w:rsidRPr="009D6856">
        <w:rPr>
          <w:sz w:val="20"/>
          <w:szCs w:val="20"/>
          <w:lang w:val="es-MX"/>
        </w:rPr>
        <w:t xml:space="preserve"> coca asperjada</w:t>
      </w:r>
      <w:r w:rsidR="009A5751">
        <w:rPr>
          <w:sz w:val="20"/>
          <w:szCs w:val="20"/>
          <w:lang w:val="es-MX"/>
        </w:rPr>
        <w:t>;</w:t>
      </w:r>
      <w:r w:rsidR="00C744F4" w:rsidRPr="009D6856">
        <w:rPr>
          <w:sz w:val="20"/>
          <w:szCs w:val="20"/>
          <w:lang w:val="es-MX"/>
        </w:rPr>
        <w:t xml:space="preserve"> una vivienda en medio de un cultivo de coca</w:t>
      </w:r>
      <w:r w:rsidR="009A5751">
        <w:rPr>
          <w:sz w:val="20"/>
          <w:szCs w:val="20"/>
          <w:lang w:val="es-MX"/>
        </w:rPr>
        <w:t>;</w:t>
      </w:r>
      <w:r w:rsidR="00C744F4" w:rsidRPr="009D6856">
        <w:rPr>
          <w:sz w:val="20"/>
          <w:szCs w:val="20"/>
          <w:lang w:val="es-MX"/>
        </w:rPr>
        <w:t xml:space="preserve"> y un</w:t>
      </w:r>
      <w:r w:rsidR="00005D8B" w:rsidRPr="009D6856">
        <w:rPr>
          <w:sz w:val="20"/>
          <w:szCs w:val="20"/>
          <w:lang w:val="es-MX"/>
        </w:rPr>
        <w:t>a carpa</w:t>
      </w:r>
      <w:r w:rsidR="00C744F4" w:rsidRPr="009D6856">
        <w:rPr>
          <w:sz w:val="20"/>
          <w:szCs w:val="20"/>
          <w:lang w:val="es-MX"/>
        </w:rPr>
        <w:t xml:space="preserve"> para almacenar insumos químicos</w:t>
      </w:r>
      <w:r w:rsidR="00570188" w:rsidRPr="009D6856">
        <w:rPr>
          <w:sz w:val="20"/>
          <w:szCs w:val="20"/>
          <w:lang w:val="es-MX"/>
        </w:rPr>
        <w:t>. E</w:t>
      </w:r>
      <w:r w:rsidR="00072E0F" w:rsidRPr="009D6856">
        <w:rPr>
          <w:sz w:val="20"/>
          <w:szCs w:val="20"/>
          <w:lang w:val="es-MX"/>
        </w:rPr>
        <w:t>l</w:t>
      </w:r>
      <w:r w:rsidR="00316D24" w:rsidRPr="009D6856">
        <w:rPr>
          <w:sz w:val="20"/>
          <w:szCs w:val="20"/>
          <w:lang w:val="es-MX"/>
        </w:rPr>
        <w:t xml:space="preserve"> </w:t>
      </w:r>
      <w:r w:rsidR="00164559" w:rsidRPr="009D6856">
        <w:rPr>
          <w:sz w:val="20"/>
          <w:szCs w:val="20"/>
          <w:lang w:val="es-MX"/>
        </w:rPr>
        <w:t>19 de abril</w:t>
      </w:r>
      <w:r w:rsidR="00316D24" w:rsidRPr="009D6856">
        <w:rPr>
          <w:sz w:val="20"/>
          <w:szCs w:val="20"/>
          <w:lang w:val="es-MX"/>
        </w:rPr>
        <w:t xml:space="preserve"> de 2006</w:t>
      </w:r>
      <w:r w:rsidR="005D5337" w:rsidRPr="009D6856">
        <w:rPr>
          <w:sz w:val="20"/>
          <w:szCs w:val="20"/>
          <w:lang w:val="es-MX"/>
        </w:rPr>
        <w:t xml:space="preserve"> </w:t>
      </w:r>
      <w:r w:rsidR="009A5751">
        <w:rPr>
          <w:sz w:val="20"/>
          <w:szCs w:val="20"/>
          <w:lang w:val="es-MX"/>
        </w:rPr>
        <w:t xml:space="preserve">las presuntas víctimas </w:t>
      </w:r>
      <w:r w:rsidR="00570188" w:rsidRPr="009D6856">
        <w:rPr>
          <w:sz w:val="20"/>
          <w:szCs w:val="20"/>
          <w:lang w:val="es-MX"/>
        </w:rPr>
        <w:t xml:space="preserve">interpusieron una acción de revocatoria directa ante los órganos que expidieron el Auto N° </w:t>
      </w:r>
      <w:r w:rsidR="00316D24" w:rsidRPr="009D6856">
        <w:rPr>
          <w:sz w:val="20"/>
          <w:szCs w:val="20"/>
          <w:lang w:val="es-MX"/>
        </w:rPr>
        <w:t>3266</w:t>
      </w:r>
      <w:r w:rsidR="00470511" w:rsidRPr="009D6856">
        <w:rPr>
          <w:sz w:val="20"/>
          <w:szCs w:val="20"/>
          <w:lang w:val="es-MX"/>
        </w:rPr>
        <w:t xml:space="preserve">, </w:t>
      </w:r>
      <w:r w:rsidR="009A5751">
        <w:rPr>
          <w:sz w:val="20"/>
          <w:szCs w:val="20"/>
          <w:lang w:val="es-MX"/>
        </w:rPr>
        <w:t xml:space="preserve">por considerar </w:t>
      </w:r>
      <w:r w:rsidR="00470511" w:rsidRPr="009D6856">
        <w:rPr>
          <w:sz w:val="20"/>
          <w:szCs w:val="20"/>
          <w:lang w:val="es-MX"/>
        </w:rPr>
        <w:t>que lo</w:t>
      </w:r>
      <w:r w:rsidR="00570188" w:rsidRPr="009D6856">
        <w:rPr>
          <w:sz w:val="20"/>
          <w:szCs w:val="20"/>
          <w:lang w:val="es-MX"/>
        </w:rPr>
        <w:t xml:space="preserve"> verificado por las autoridades antinarcótico contradice el informe </w:t>
      </w:r>
      <w:r w:rsidR="009A5751">
        <w:rPr>
          <w:sz w:val="20"/>
          <w:szCs w:val="20"/>
          <w:lang w:val="es-MX"/>
        </w:rPr>
        <w:t xml:space="preserve">de </w:t>
      </w:r>
      <w:r w:rsidR="009A5751" w:rsidRPr="009D6856">
        <w:rPr>
          <w:sz w:val="20"/>
          <w:szCs w:val="20"/>
          <w:lang w:val="es-MX"/>
        </w:rPr>
        <w:t>2 de noviembre de 2004</w:t>
      </w:r>
      <w:r w:rsidR="009A5751">
        <w:rPr>
          <w:sz w:val="20"/>
          <w:szCs w:val="20"/>
          <w:lang w:val="es-MX"/>
        </w:rPr>
        <w:t xml:space="preserve"> </w:t>
      </w:r>
      <w:r w:rsidR="00570188" w:rsidRPr="009D6856">
        <w:rPr>
          <w:sz w:val="20"/>
          <w:szCs w:val="20"/>
          <w:lang w:val="es-MX"/>
        </w:rPr>
        <w:t xml:space="preserve">presentado por la </w:t>
      </w:r>
      <w:r w:rsidR="009A5751">
        <w:rPr>
          <w:sz w:val="20"/>
          <w:szCs w:val="20"/>
          <w:lang w:val="es-MX"/>
        </w:rPr>
        <w:t>C</w:t>
      </w:r>
      <w:r w:rsidR="00570188" w:rsidRPr="009D6856">
        <w:rPr>
          <w:sz w:val="20"/>
          <w:szCs w:val="20"/>
          <w:lang w:val="es-MX"/>
        </w:rPr>
        <w:t xml:space="preserve">oordinación de </w:t>
      </w:r>
      <w:r w:rsidR="009A5751">
        <w:rPr>
          <w:sz w:val="20"/>
          <w:szCs w:val="20"/>
          <w:lang w:val="es-MX"/>
        </w:rPr>
        <w:t>P</w:t>
      </w:r>
      <w:r w:rsidR="00570188" w:rsidRPr="009D6856">
        <w:rPr>
          <w:sz w:val="20"/>
          <w:szCs w:val="20"/>
          <w:lang w:val="es-MX"/>
        </w:rPr>
        <w:t xml:space="preserve">royectos </w:t>
      </w:r>
      <w:r w:rsidR="009A5751">
        <w:rPr>
          <w:sz w:val="20"/>
          <w:szCs w:val="20"/>
          <w:lang w:val="es-MX"/>
        </w:rPr>
        <w:t>A</w:t>
      </w:r>
      <w:r w:rsidR="00570188" w:rsidRPr="009D6856">
        <w:rPr>
          <w:sz w:val="20"/>
          <w:szCs w:val="20"/>
          <w:lang w:val="es-MX"/>
        </w:rPr>
        <w:t xml:space="preserve">gropecuarios del </w:t>
      </w:r>
      <w:r w:rsidR="009A5751">
        <w:rPr>
          <w:sz w:val="20"/>
          <w:szCs w:val="20"/>
          <w:lang w:val="es-MX"/>
        </w:rPr>
        <w:t>M</w:t>
      </w:r>
      <w:r w:rsidR="00570188" w:rsidRPr="009D6856">
        <w:rPr>
          <w:sz w:val="20"/>
          <w:szCs w:val="20"/>
          <w:lang w:val="es-MX"/>
        </w:rPr>
        <w:t>unicipio</w:t>
      </w:r>
      <w:r w:rsidR="009A5751">
        <w:rPr>
          <w:sz w:val="20"/>
          <w:szCs w:val="20"/>
          <w:lang w:val="es-MX"/>
        </w:rPr>
        <w:t xml:space="preserve">; dicha acción fue denegada </w:t>
      </w:r>
      <w:r w:rsidR="00570188" w:rsidRPr="009D6856">
        <w:rPr>
          <w:sz w:val="20"/>
          <w:szCs w:val="20"/>
          <w:lang w:val="es-MX"/>
        </w:rPr>
        <w:t>el 10 de mayo de 2006</w:t>
      </w:r>
      <w:r w:rsidR="00BE32C3" w:rsidRPr="009D6856">
        <w:rPr>
          <w:sz w:val="20"/>
          <w:szCs w:val="20"/>
          <w:lang w:val="es-MX"/>
        </w:rPr>
        <w:t>.</w:t>
      </w:r>
    </w:p>
    <w:p w14:paraId="0AD30D92" w14:textId="1AC03E84" w:rsidR="009D39BB" w:rsidRPr="009D6856" w:rsidRDefault="000B3B32"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Por su parte, e</w:t>
      </w:r>
      <w:r w:rsidR="00570188" w:rsidRPr="009D6856">
        <w:rPr>
          <w:sz w:val="20"/>
          <w:szCs w:val="20"/>
          <w:lang w:val="es-MX"/>
        </w:rPr>
        <w:t xml:space="preserve">l </w:t>
      </w:r>
      <w:r>
        <w:rPr>
          <w:sz w:val="20"/>
          <w:szCs w:val="20"/>
          <w:lang w:val="es-MX"/>
        </w:rPr>
        <w:t>Estado</w:t>
      </w:r>
      <w:r w:rsidR="00570188" w:rsidRPr="009D6856">
        <w:rPr>
          <w:sz w:val="20"/>
          <w:szCs w:val="20"/>
          <w:lang w:val="es-MX"/>
        </w:rPr>
        <w:t xml:space="preserve"> señala </w:t>
      </w:r>
      <w:r w:rsidR="009D39BB" w:rsidRPr="009D6856">
        <w:rPr>
          <w:sz w:val="20"/>
          <w:szCs w:val="20"/>
          <w:lang w:val="es-MX"/>
        </w:rPr>
        <w:t xml:space="preserve">que </w:t>
      </w:r>
      <w:r w:rsidR="00A0058D" w:rsidRPr="009D6856">
        <w:rPr>
          <w:sz w:val="20"/>
          <w:szCs w:val="20"/>
          <w:lang w:val="es-MX"/>
        </w:rPr>
        <w:t xml:space="preserve">la petición fue presentada el 23 de octubre de 2008 y </w:t>
      </w:r>
      <w:r w:rsidR="00A0058D">
        <w:rPr>
          <w:sz w:val="20"/>
          <w:szCs w:val="20"/>
          <w:lang w:val="es-MX"/>
        </w:rPr>
        <w:t xml:space="preserve">que </w:t>
      </w:r>
      <w:r w:rsidR="00A0058D" w:rsidRPr="009D6856">
        <w:rPr>
          <w:sz w:val="20"/>
          <w:szCs w:val="20"/>
          <w:lang w:val="es-MX"/>
        </w:rPr>
        <w:t>la acción de tutela fue decidida en segunda instancia el 31 de marzo de 2005 por el Consejo de Estado</w:t>
      </w:r>
      <w:r w:rsidR="00A0058D">
        <w:rPr>
          <w:sz w:val="20"/>
          <w:szCs w:val="20"/>
          <w:lang w:val="es-MX"/>
        </w:rPr>
        <w:t>; destaca a</w:t>
      </w:r>
      <w:r w:rsidR="00A0058D" w:rsidRPr="009D6856">
        <w:rPr>
          <w:sz w:val="20"/>
          <w:szCs w:val="20"/>
          <w:lang w:val="es-MX"/>
        </w:rPr>
        <w:t>simismo que la revocatoria directa fue resuelta el 10 de mayo de 2006 por la Dirección Nacional de Antinarcóticos de la Policía Nacional</w:t>
      </w:r>
      <w:r w:rsidR="00A0058D">
        <w:rPr>
          <w:sz w:val="20"/>
          <w:szCs w:val="20"/>
          <w:lang w:val="es-MX"/>
        </w:rPr>
        <w:t xml:space="preserve">. En consecuencia, sostiene que </w:t>
      </w:r>
      <w:r w:rsidR="00EE34AC" w:rsidRPr="009D6856">
        <w:rPr>
          <w:sz w:val="20"/>
          <w:szCs w:val="20"/>
          <w:lang w:val="es-MX"/>
        </w:rPr>
        <w:t>el peticionario acudió a la C</w:t>
      </w:r>
      <w:r w:rsidR="00A0058D">
        <w:rPr>
          <w:sz w:val="20"/>
          <w:szCs w:val="20"/>
          <w:lang w:val="es-MX"/>
        </w:rPr>
        <w:t xml:space="preserve">IDH </w:t>
      </w:r>
      <w:r w:rsidR="00EE34AC" w:rsidRPr="009D6856">
        <w:rPr>
          <w:sz w:val="20"/>
          <w:szCs w:val="20"/>
          <w:lang w:val="es-MX"/>
        </w:rPr>
        <w:t xml:space="preserve">después del plazo </w:t>
      </w:r>
      <w:r w:rsidR="009D39BB" w:rsidRPr="009D6856">
        <w:rPr>
          <w:sz w:val="20"/>
          <w:szCs w:val="20"/>
          <w:lang w:val="es-MX"/>
        </w:rPr>
        <w:t xml:space="preserve">de 6 meses </w:t>
      </w:r>
      <w:r w:rsidR="00EE34AC" w:rsidRPr="009D6856">
        <w:rPr>
          <w:sz w:val="20"/>
          <w:szCs w:val="20"/>
          <w:lang w:val="es-MX"/>
        </w:rPr>
        <w:t>previsto en</w:t>
      </w:r>
      <w:r w:rsidR="009D39BB" w:rsidRPr="009D6856">
        <w:rPr>
          <w:sz w:val="20"/>
          <w:szCs w:val="20"/>
          <w:lang w:val="es-MX"/>
        </w:rPr>
        <w:t xml:space="preserve"> la </w:t>
      </w:r>
      <w:r w:rsidR="00EE34AC" w:rsidRPr="009D6856">
        <w:rPr>
          <w:sz w:val="20"/>
          <w:szCs w:val="20"/>
          <w:lang w:val="es-MX"/>
        </w:rPr>
        <w:t>Convención</w:t>
      </w:r>
      <w:r w:rsidR="00A0058D">
        <w:rPr>
          <w:sz w:val="20"/>
          <w:szCs w:val="20"/>
          <w:lang w:val="es-MX"/>
        </w:rPr>
        <w:t xml:space="preserve"> Americana</w:t>
      </w:r>
      <w:r w:rsidR="009D39BB" w:rsidRPr="009D6856">
        <w:rPr>
          <w:sz w:val="20"/>
          <w:szCs w:val="20"/>
          <w:lang w:val="es-MX"/>
        </w:rPr>
        <w:t>.</w:t>
      </w:r>
      <w:r w:rsidR="00570188" w:rsidRPr="009D6856">
        <w:rPr>
          <w:sz w:val="20"/>
          <w:szCs w:val="20"/>
          <w:lang w:val="es-MX"/>
        </w:rPr>
        <w:t xml:space="preserve"> </w:t>
      </w:r>
    </w:p>
    <w:p w14:paraId="463ED441" w14:textId="368CCDEB" w:rsidR="003E3EA3" w:rsidRPr="009D6856" w:rsidRDefault="00E071B2"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MX"/>
        </w:rPr>
      </w:pPr>
      <w:r w:rsidRPr="000C2065">
        <w:rPr>
          <w:i/>
          <w:sz w:val="20"/>
          <w:szCs w:val="20"/>
          <w:lang w:val="es-MX"/>
        </w:rPr>
        <w:t>Albert Gómez Carrillo</w:t>
      </w:r>
      <w:r w:rsidR="003E3EA3" w:rsidRPr="000C2065">
        <w:rPr>
          <w:i/>
          <w:sz w:val="20"/>
          <w:szCs w:val="20"/>
          <w:lang w:val="es-MX"/>
        </w:rPr>
        <w:t xml:space="preserve"> (P</w:t>
      </w:r>
      <w:r w:rsidR="00A0058D" w:rsidRPr="000C2065">
        <w:rPr>
          <w:i/>
          <w:sz w:val="20"/>
          <w:szCs w:val="20"/>
          <w:lang w:val="es-MX"/>
        </w:rPr>
        <w:t xml:space="preserve"> </w:t>
      </w:r>
      <w:r w:rsidRPr="000C2065">
        <w:rPr>
          <w:i/>
          <w:sz w:val="20"/>
          <w:szCs w:val="20"/>
          <w:lang w:val="es-MX"/>
        </w:rPr>
        <w:t>759</w:t>
      </w:r>
      <w:r w:rsidR="003E3EA3" w:rsidRPr="000C2065">
        <w:rPr>
          <w:i/>
          <w:sz w:val="20"/>
          <w:szCs w:val="20"/>
          <w:lang w:val="es-MX"/>
        </w:rPr>
        <w:t>-</w:t>
      </w:r>
      <w:r w:rsidRPr="000C2065">
        <w:rPr>
          <w:i/>
          <w:sz w:val="20"/>
          <w:szCs w:val="20"/>
          <w:lang w:val="es-MX"/>
        </w:rPr>
        <w:t>10</w:t>
      </w:r>
      <w:r w:rsidR="003E3EA3" w:rsidRPr="000C2065">
        <w:rPr>
          <w:i/>
          <w:sz w:val="20"/>
          <w:szCs w:val="20"/>
          <w:lang w:val="es-MX"/>
        </w:rPr>
        <w:t>)</w:t>
      </w:r>
    </w:p>
    <w:p w14:paraId="1E75BC32" w14:textId="69CFDD90" w:rsidR="009D39BB" w:rsidRPr="009D6856" w:rsidRDefault="00E071B2"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sz w:val="20"/>
          <w:szCs w:val="20"/>
          <w:lang w:val="es-MX"/>
        </w:rPr>
        <w:t>Albert Gómez Carrillo</w:t>
      </w:r>
      <w:r w:rsidR="000C2065">
        <w:rPr>
          <w:sz w:val="20"/>
          <w:szCs w:val="20"/>
          <w:lang w:val="es-MX"/>
        </w:rPr>
        <w:t>,</w:t>
      </w:r>
      <w:r w:rsidRPr="009D6856">
        <w:rPr>
          <w:sz w:val="20"/>
          <w:szCs w:val="20"/>
          <w:lang w:val="es-MX"/>
        </w:rPr>
        <w:t xml:space="preserve"> </w:t>
      </w:r>
      <w:r w:rsidR="000C2065">
        <w:rPr>
          <w:sz w:val="20"/>
          <w:szCs w:val="20"/>
          <w:lang w:val="es-MX"/>
        </w:rPr>
        <w:t>la</w:t>
      </w:r>
      <w:r w:rsidR="000C2065" w:rsidRPr="009D6856">
        <w:rPr>
          <w:sz w:val="20"/>
          <w:szCs w:val="20"/>
          <w:lang w:val="es-MX"/>
        </w:rPr>
        <w:t xml:space="preserve"> </w:t>
      </w:r>
      <w:r w:rsidR="000C2065">
        <w:rPr>
          <w:sz w:val="20"/>
          <w:szCs w:val="20"/>
          <w:lang w:val="es-MX"/>
        </w:rPr>
        <w:t xml:space="preserve">tercera </w:t>
      </w:r>
      <w:r w:rsidR="000C2065" w:rsidRPr="009D6856">
        <w:rPr>
          <w:sz w:val="20"/>
          <w:szCs w:val="20"/>
          <w:lang w:val="es-MX"/>
        </w:rPr>
        <w:t>presunta víctima</w:t>
      </w:r>
      <w:r w:rsidR="000C2065">
        <w:rPr>
          <w:sz w:val="20"/>
          <w:szCs w:val="20"/>
          <w:lang w:val="es-MX"/>
        </w:rPr>
        <w:t>,</w:t>
      </w:r>
      <w:r w:rsidR="000C2065" w:rsidRPr="009D6856">
        <w:rPr>
          <w:sz w:val="20"/>
          <w:szCs w:val="20"/>
          <w:lang w:val="es-MX"/>
        </w:rPr>
        <w:t xml:space="preserve"> </w:t>
      </w:r>
      <w:r w:rsidRPr="009D6856">
        <w:rPr>
          <w:sz w:val="20"/>
          <w:szCs w:val="20"/>
          <w:lang w:val="es-MX"/>
        </w:rPr>
        <w:t xml:space="preserve">habita una finca </w:t>
      </w:r>
      <w:r w:rsidR="003005F8" w:rsidRPr="009D6856">
        <w:rPr>
          <w:sz w:val="20"/>
          <w:szCs w:val="20"/>
          <w:lang w:val="es-MX"/>
        </w:rPr>
        <w:t xml:space="preserve">de 57 hectáreas </w:t>
      </w:r>
      <w:r w:rsidRPr="009D6856">
        <w:rPr>
          <w:sz w:val="20"/>
          <w:szCs w:val="20"/>
          <w:lang w:val="es-MX"/>
        </w:rPr>
        <w:t xml:space="preserve">ubicada en la vereda Santa Teresa del Municipio de Belén de los </w:t>
      </w:r>
      <w:proofErr w:type="spellStart"/>
      <w:r w:rsidRPr="009D6856">
        <w:rPr>
          <w:sz w:val="20"/>
          <w:szCs w:val="20"/>
          <w:lang w:val="es-MX"/>
        </w:rPr>
        <w:t>Andaquíes</w:t>
      </w:r>
      <w:proofErr w:type="spellEnd"/>
      <w:r w:rsidRPr="009D6856">
        <w:rPr>
          <w:sz w:val="20"/>
          <w:szCs w:val="20"/>
          <w:lang w:val="es-MX"/>
        </w:rPr>
        <w:t xml:space="preserve">. </w:t>
      </w:r>
      <w:r w:rsidR="000C2065">
        <w:rPr>
          <w:sz w:val="20"/>
          <w:szCs w:val="20"/>
          <w:lang w:val="es-MX"/>
        </w:rPr>
        <w:t xml:space="preserve">El </w:t>
      </w:r>
      <w:r w:rsidRPr="009D6856">
        <w:rPr>
          <w:sz w:val="20"/>
          <w:szCs w:val="20"/>
          <w:lang w:val="es-MX"/>
        </w:rPr>
        <w:t xml:space="preserve">27 de septiembre de 2004, aproximadamente a las 10:00 am, el </w:t>
      </w:r>
      <w:r w:rsidR="000C2065">
        <w:rPr>
          <w:sz w:val="20"/>
          <w:szCs w:val="20"/>
          <w:lang w:val="es-MX"/>
        </w:rPr>
        <w:t>Estado</w:t>
      </w:r>
      <w:r w:rsidRPr="009D6856">
        <w:rPr>
          <w:sz w:val="20"/>
          <w:szCs w:val="20"/>
          <w:lang w:val="es-MX"/>
        </w:rPr>
        <w:t xml:space="preserve"> realizó aspersiones aéreas con glifosato que afect</w:t>
      </w:r>
      <w:r w:rsidR="000C2065">
        <w:rPr>
          <w:sz w:val="20"/>
          <w:szCs w:val="20"/>
          <w:lang w:val="es-MX"/>
        </w:rPr>
        <w:t>aron</w:t>
      </w:r>
      <w:r w:rsidRPr="009D6856">
        <w:rPr>
          <w:sz w:val="20"/>
          <w:szCs w:val="20"/>
          <w:lang w:val="es-MX"/>
        </w:rPr>
        <w:t xml:space="preserve"> </w:t>
      </w:r>
      <w:r w:rsidR="003005F8" w:rsidRPr="009D6856">
        <w:rPr>
          <w:sz w:val="20"/>
          <w:szCs w:val="20"/>
          <w:lang w:val="es-MX"/>
        </w:rPr>
        <w:t xml:space="preserve">2.25 </w:t>
      </w:r>
      <w:r w:rsidRPr="009D6856">
        <w:rPr>
          <w:sz w:val="20"/>
          <w:szCs w:val="20"/>
          <w:lang w:val="es-MX"/>
        </w:rPr>
        <w:t xml:space="preserve">hectáreas </w:t>
      </w:r>
      <w:r w:rsidR="003005F8" w:rsidRPr="009D6856">
        <w:rPr>
          <w:sz w:val="20"/>
          <w:szCs w:val="20"/>
          <w:lang w:val="es-MX"/>
        </w:rPr>
        <w:t>de cultivos de café y caña de azúcar</w:t>
      </w:r>
      <w:r w:rsidRPr="009D6856">
        <w:rPr>
          <w:sz w:val="20"/>
          <w:szCs w:val="20"/>
          <w:lang w:val="es-MX"/>
        </w:rPr>
        <w:t xml:space="preserve">. </w:t>
      </w:r>
      <w:r w:rsidR="000C2065">
        <w:rPr>
          <w:sz w:val="20"/>
          <w:szCs w:val="20"/>
          <w:lang w:val="es-MX"/>
        </w:rPr>
        <w:t>El peticionario s</w:t>
      </w:r>
      <w:r w:rsidRPr="009D6856">
        <w:rPr>
          <w:sz w:val="20"/>
          <w:szCs w:val="20"/>
          <w:lang w:val="es-MX"/>
        </w:rPr>
        <w:t xml:space="preserve">eñala que dentro de ese predio no </w:t>
      </w:r>
      <w:r w:rsidR="000C2065">
        <w:rPr>
          <w:sz w:val="20"/>
          <w:szCs w:val="20"/>
          <w:lang w:val="es-MX"/>
        </w:rPr>
        <w:t>hay</w:t>
      </w:r>
      <w:r w:rsidRPr="009D6856">
        <w:rPr>
          <w:sz w:val="20"/>
          <w:szCs w:val="20"/>
          <w:lang w:val="es-MX"/>
        </w:rPr>
        <w:t xml:space="preserve"> cultivo </w:t>
      </w:r>
      <w:r w:rsidR="000C2065">
        <w:rPr>
          <w:sz w:val="20"/>
          <w:szCs w:val="20"/>
          <w:lang w:val="es-MX"/>
        </w:rPr>
        <w:t xml:space="preserve">alguno </w:t>
      </w:r>
      <w:r w:rsidRPr="009D6856">
        <w:rPr>
          <w:sz w:val="20"/>
          <w:szCs w:val="20"/>
          <w:lang w:val="es-MX"/>
        </w:rPr>
        <w:t>de uso ilícito.</w:t>
      </w:r>
    </w:p>
    <w:p w14:paraId="00BDD3C8" w14:textId="0B3ABE60" w:rsidR="00E071B2" w:rsidRPr="009D6856" w:rsidRDefault="000C2065"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 xml:space="preserve">La </w:t>
      </w:r>
      <w:r w:rsidR="00E071B2" w:rsidRPr="009D6856">
        <w:rPr>
          <w:sz w:val="20"/>
          <w:szCs w:val="20"/>
          <w:lang w:val="es-MX"/>
        </w:rPr>
        <w:t>presunta víctima present</w:t>
      </w:r>
      <w:r w:rsidR="00C36CBB" w:rsidRPr="009D6856">
        <w:rPr>
          <w:sz w:val="20"/>
          <w:szCs w:val="20"/>
          <w:lang w:val="es-MX"/>
        </w:rPr>
        <w:t>ó</w:t>
      </w:r>
      <w:r w:rsidR="00053D09" w:rsidRPr="009D6856">
        <w:rPr>
          <w:sz w:val="20"/>
          <w:szCs w:val="20"/>
          <w:lang w:val="es-MX"/>
        </w:rPr>
        <w:t xml:space="preserve"> un reclamo </w:t>
      </w:r>
      <w:r w:rsidR="00E071B2" w:rsidRPr="009D6856">
        <w:rPr>
          <w:sz w:val="20"/>
          <w:szCs w:val="20"/>
          <w:lang w:val="es-MX"/>
        </w:rPr>
        <w:t xml:space="preserve">ante la Personería de Belén de los </w:t>
      </w:r>
      <w:proofErr w:type="spellStart"/>
      <w:r w:rsidR="00E071B2" w:rsidRPr="009D6856">
        <w:rPr>
          <w:sz w:val="20"/>
          <w:szCs w:val="20"/>
          <w:lang w:val="es-MX"/>
        </w:rPr>
        <w:t>Andaquíes</w:t>
      </w:r>
      <w:proofErr w:type="spellEnd"/>
      <w:r w:rsidR="00E071B2" w:rsidRPr="009D6856">
        <w:rPr>
          <w:sz w:val="20"/>
          <w:szCs w:val="20"/>
          <w:lang w:val="es-MX"/>
        </w:rPr>
        <w:t xml:space="preserve"> por los perjuicios sufridos. Dicha entidad le informó que, conforme a la reglamentación de la Dirección Nacional de Estupefacientes, </w:t>
      </w:r>
      <w:r w:rsidR="009D6856" w:rsidRPr="009D6856">
        <w:rPr>
          <w:sz w:val="20"/>
          <w:szCs w:val="20"/>
          <w:lang w:val="es-MX"/>
        </w:rPr>
        <w:t>las avionetas de fumigación tienen</w:t>
      </w:r>
      <w:r w:rsidR="00E071B2" w:rsidRPr="009D6856">
        <w:rPr>
          <w:sz w:val="20"/>
          <w:szCs w:val="20"/>
          <w:lang w:val="es-MX"/>
        </w:rPr>
        <w:t xml:space="preserve"> un radio de error de 700 metros a la redonda, por lo que los perjuicios sufridos dentro de ese espacio no son garantizados. El peticionario apunta que los cultivos ilícitos más cercanos a la finca se encontraban ubicados a más de </w:t>
      </w:r>
      <w:r w:rsidR="00C36CBB" w:rsidRPr="009D6856">
        <w:rPr>
          <w:sz w:val="20"/>
          <w:szCs w:val="20"/>
          <w:lang w:val="es-MX"/>
        </w:rPr>
        <w:t>7</w:t>
      </w:r>
      <w:r w:rsidR="00E071B2" w:rsidRPr="009D6856">
        <w:rPr>
          <w:sz w:val="20"/>
          <w:szCs w:val="20"/>
          <w:lang w:val="es-MX"/>
        </w:rPr>
        <w:t xml:space="preserve">00 metros de distancia. </w:t>
      </w:r>
    </w:p>
    <w:p w14:paraId="0D724340" w14:textId="61E40E93" w:rsidR="00E071B2" w:rsidRPr="009D6856" w:rsidRDefault="000C2065"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El peticionario i</w:t>
      </w:r>
      <w:r w:rsidR="00E071B2" w:rsidRPr="009D6856">
        <w:rPr>
          <w:sz w:val="20"/>
          <w:szCs w:val="20"/>
          <w:lang w:val="es-MX"/>
        </w:rPr>
        <w:t xml:space="preserve">nforma que </w:t>
      </w:r>
      <w:r>
        <w:rPr>
          <w:sz w:val="20"/>
          <w:szCs w:val="20"/>
          <w:lang w:val="es-MX"/>
        </w:rPr>
        <w:t xml:space="preserve">se </w:t>
      </w:r>
      <w:r w:rsidR="00E071B2" w:rsidRPr="009D6856">
        <w:rPr>
          <w:sz w:val="20"/>
          <w:szCs w:val="20"/>
          <w:lang w:val="es-MX"/>
        </w:rPr>
        <w:t>presentó una acción de tutela con el fin de evitar que la finca fu</w:t>
      </w:r>
      <w:r w:rsidR="001749E8" w:rsidRPr="009D6856">
        <w:rPr>
          <w:sz w:val="20"/>
          <w:szCs w:val="20"/>
          <w:lang w:val="es-MX"/>
        </w:rPr>
        <w:t xml:space="preserve">era nuevamente fumigada y se </w:t>
      </w:r>
      <w:r w:rsidR="00E071B2" w:rsidRPr="009D6856">
        <w:rPr>
          <w:sz w:val="20"/>
          <w:szCs w:val="20"/>
          <w:lang w:val="es-MX"/>
        </w:rPr>
        <w:t xml:space="preserve">reparara el daño causado </w:t>
      </w:r>
      <w:r>
        <w:rPr>
          <w:sz w:val="20"/>
          <w:szCs w:val="20"/>
          <w:lang w:val="es-MX"/>
        </w:rPr>
        <w:t xml:space="preserve">a la presunta víctima </w:t>
      </w:r>
      <w:r w:rsidR="00E071B2" w:rsidRPr="009D6856">
        <w:rPr>
          <w:sz w:val="20"/>
          <w:szCs w:val="20"/>
          <w:lang w:val="es-MX"/>
        </w:rPr>
        <w:t xml:space="preserve">por la </w:t>
      </w:r>
      <w:r w:rsidR="001749E8" w:rsidRPr="009D6856">
        <w:rPr>
          <w:sz w:val="20"/>
          <w:szCs w:val="20"/>
          <w:lang w:val="es-MX"/>
        </w:rPr>
        <w:t>aspersión</w:t>
      </w:r>
      <w:r w:rsidR="00E071B2" w:rsidRPr="009D6856">
        <w:rPr>
          <w:sz w:val="20"/>
          <w:szCs w:val="20"/>
          <w:lang w:val="es-MX"/>
        </w:rPr>
        <w:t xml:space="preserve"> </w:t>
      </w:r>
      <w:r>
        <w:rPr>
          <w:sz w:val="20"/>
          <w:szCs w:val="20"/>
          <w:lang w:val="es-MX"/>
        </w:rPr>
        <w:t>d</w:t>
      </w:r>
      <w:r w:rsidR="00E071B2" w:rsidRPr="009D6856">
        <w:rPr>
          <w:sz w:val="20"/>
          <w:szCs w:val="20"/>
          <w:lang w:val="es-MX"/>
        </w:rPr>
        <w:t>el 27 de septiembre de 2004. Indica que el Tribunal Administrativo de</w:t>
      </w:r>
      <w:r>
        <w:rPr>
          <w:sz w:val="20"/>
          <w:szCs w:val="20"/>
          <w:lang w:val="es-MX"/>
        </w:rPr>
        <w:t>l</w:t>
      </w:r>
      <w:r w:rsidR="00E071B2" w:rsidRPr="009D6856">
        <w:rPr>
          <w:sz w:val="20"/>
          <w:szCs w:val="20"/>
          <w:lang w:val="es-MX"/>
        </w:rPr>
        <w:t xml:space="preserve"> Caquetá en sentencia de 14 de diciembre de 2004 y el Consejo de Estado en sentencia de </w:t>
      </w:r>
      <w:r w:rsidR="00695A8E" w:rsidRPr="009D6856">
        <w:rPr>
          <w:sz w:val="20"/>
          <w:szCs w:val="20"/>
          <w:lang w:val="es-MX"/>
        </w:rPr>
        <w:t>10</w:t>
      </w:r>
      <w:r w:rsidR="00E071B2" w:rsidRPr="009D6856">
        <w:rPr>
          <w:sz w:val="20"/>
          <w:szCs w:val="20"/>
          <w:lang w:val="es-MX"/>
        </w:rPr>
        <w:t xml:space="preserve"> de </w:t>
      </w:r>
      <w:r w:rsidR="00695A8E" w:rsidRPr="009D6856">
        <w:rPr>
          <w:sz w:val="20"/>
          <w:szCs w:val="20"/>
          <w:lang w:val="es-MX"/>
        </w:rPr>
        <w:t>marzo</w:t>
      </w:r>
      <w:r w:rsidR="00E071B2" w:rsidRPr="009D6856">
        <w:rPr>
          <w:sz w:val="20"/>
          <w:szCs w:val="20"/>
          <w:lang w:val="es-MX"/>
        </w:rPr>
        <w:t xml:space="preserve"> de </w:t>
      </w:r>
      <w:r w:rsidR="00695A8E" w:rsidRPr="009D6856">
        <w:rPr>
          <w:sz w:val="20"/>
          <w:szCs w:val="20"/>
          <w:lang w:val="es-MX"/>
        </w:rPr>
        <w:t>2005</w:t>
      </w:r>
      <w:r w:rsidR="00E071B2" w:rsidRPr="009D6856">
        <w:rPr>
          <w:sz w:val="20"/>
          <w:szCs w:val="20"/>
          <w:lang w:val="es-MX"/>
        </w:rPr>
        <w:t xml:space="preserve">, </w:t>
      </w:r>
      <w:r>
        <w:rPr>
          <w:sz w:val="20"/>
          <w:szCs w:val="20"/>
          <w:lang w:val="es-MX"/>
        </w:rPr>
        <w:t xml:space="preserve">respectivamente, </w:t>
      </w:r>
      <w:r w:rsidR="00E071B2" w:rsidRPr="009D6856">
        <w:rPr>
          <w:sz w:val="20"/>
          <w:szCs w:val="20"/>
          <w:lang w:val="es-MX"/>
        </w:rPr>
        <w:t>negaron las pretensiones de la tutela. Además de los argumentos expuestos en los alegatos comunes, las instancias judiciales consideraron que en el caso específico no se había consumado una afectación al derecho al trabajo</w:t>
      </w:r>
      <w:r>
        <w:rPr>
          <w:sz w:val="20"/>
          <w:szCs w:val="20"/>
          <w:lang w:val="es-MX"/>
        </w:rPr>
        <w:t>. Señalaron en tal sentido</w:t>
      </w:r>
      <w:r w:rsidR="00695A8E" w:rsidRPr="009D6856">
        <w:rPr>
          <w:sz w:val="20"/>
          <w:szCs w:val="20"/>
          <w:lang w:val="es-MX"/>
        </w:rPr>
        <w:t xml:space="preserve"> </w:t>
      </w:r>
      <w:r w:rsidR="00E071B2" w:rsidRPr="009D6856">
        <w:rPr>
          <w:sz w:val="20"/>
          <w:szCs w:val="20"/>
          <w:lang w:val="es-MX"/>
        </w:rPr>
        <w:t xml:space="preserve">que las presuntas víctimas gozaban de </w:t>
      </w:r>
      <w:r w:rsidR="00C36CBB" w:rsidRPr="009D6856">
        <w:rPr>
          <w:sz w:val="20"/>
          <w:szCs w:val="20"/>
          <w:lang w:val="es-MX"/>
        </w:rPr>
        <w:t>5</w:t>
      </w:r>
      <w:r w:rsidR="00E071B2" w:rsidRPr="009D6856">
        <w:rPr>
          <w:sz w:val="20"/>
          <w:szCs w:val="20"/>
          <w:lang w:val="es-MX"/>
        </w:rPr>
        <w:t xml:space="preserve">5 hectáreas aptas para explotación que no habían sido fumigadas y, </w:t>
      </w:r>
      <w:r w:rsidR="00695A8E" w:rsidRPr="009D6856">
        <w:rPr>
          <w:sz w:val="20"/>
          <w:szCs w:val="20"/>
          <w:lang w:val="es-MX"/>
        </w:rPr>
        <w:t>además</w:t>
      </w:r>
      <w:r w:rsidR="00E071B2" w:rsidRPr="009D6856">
        <w:rPr>
          <w:sz w:val="20"/>
          <w:szCs w:val="20"/>
          <w:lang w:val="es-MX"/>
        </w:rPr>
        <w:t xml:space="preserve">, </w:t>
      </w:r>
      <w:r w:rsidR="00695A8E" w:rsidRPr="009D6856">
        <w:rPr>
          <w:sz w:val="20"/>
          <w:szCs w:val="20"/>
          <w:lang w:val="es-MX"/>
        </w:rPr>
        <w:t>que el actor deb</w:t>
      </w:r>
      <w:r w:rsidR="00C044CB" w:rsidRPr="009D6856">
        <w:rPr>
          <w:sz w:val="20"/>
          <w:szCs w:val="20"/>
          <w:lang w:val="es-MX"/>
        </w:rPr>
        <w:t>ió</w:t>
      </w:r>
      <w:r w:rsidR="00695A8E" w:rsidRPr="009D6856">
        <w:rPr>
          <w:sz w:val="20"/>
          <w:szCs w:val="20"/>
          <w:lang w:val="es-MX"/>
        </w:rPr>
        <w:t xml:space="preserve"> </w:t>
      </w:r>
      <w:r>
        <w:rPr>
          <w:sz w:val="20"/>
          <w:szCs w:val="20"/>
          <w:lang w:val="es-MX"/>
        </w:rPr>
        <w:t xml:space="preserve">solicitar </w:t>
      </w:r>
      <w:r w:rsidR="00695A8E" w:rsidRPr="009D6856">
        <w:rPr>
          <w:sz w:val="20"/>
          <w:szCs w:val="20"/>
          <w:lang w:val="es-MX"/>
        </w:rPr>
        <w:t xml:space="preserve">a la Dirección de Narcóticos de la Policía Nacional </w:t>
      </w:r>
      <w:r>
        <w:rPr>
          <w:sz w:val="20"/>
          <w:szCs w:val="20"/>
          <w:lang w:val="es-MX"/>
        </w:rPr>
        <w:t xml:space="preserve">que </w:t>
      </w:r>
      <w:r w:rsidR="00695A8E" w:rsidRPr="009D6856">
        <w:rPr>
          <w:sz w:val="20"/>
          <w:szCs w:val="20"/>
          <w:lang w:val="es-MX"/>
        </w:rPr>
        <w:t>aclarase si en un futuro iba a realizar otras aspersiones en e</w:t>
      </w:r>
      <w:r w:rsidR="00C044CB" w:rsidRPr="009D6856">
        <w:rPr>
          <w:sz w:val="20"/>
          <w:szCs w:val="20"/>
          <w:lang w:val="es-MX"/>
        </w:rPr>
        <w:t>se</w:t>
      </w:r>
      <w:r w:rsidR="00695A8E" w:rsidRPr="009D6856">
        <w:rPr>
          <w:sz w:val="20"/>
          <w:szCs w:val="20"/>
          <w:lang w:val="es-MX"/>
        </w:rPr>
        <w:t xml:space="preserve"> lugar</w:t>
      </w:r>
      <w:r w:rsidR="00E071B2" w:rsidRPr="009D6856">
        <w:rPr>
          <w:sz w:val="20"/>
          <w:szCs w:val="20"/>
          <w:lang w:val="es-MX"/>
        </w:rPr>
        <w:t>. El peticionario resalta que se desconoció que a corto plazo no podía obtener sustento</w:t>
      </w:r>
      <w:r w:rsidR="002350A6">
        <w:rPr>
          <w:sz w:val="20"/>
          <w:szCs w:val="20"/>
          <w:lang w:val="es-MX"/>
        </w:rPr>
        <w:t>,</w:t>
      </w:r>
      <w:r w:rsidR="00E071B2" w:rsidRPr="009D6856">
        <w:rPr>
          <w:sz w:val="20"/>
          <w:szCs w:val="20"/>
          <w:lang w:val="es-MX"/>
        </w:rPr>
        <w:t xml:space="preserve"> pues las hectáreas no afectadas no estaban sembradas, lo que implicaría que la recolección de los primeros frutos tardaría entre 1</w:t>
      </w:r>
      <w:r w:rsidR="00695A8E" w:rsidRPr="009D6856">
        <w:rPr>
          <w:sz w:val="20"/>
          <w:szCs w:val="20"/>
          <w:lang w:val="es-MX"/>
        </w:rPr>
        <w:t>5 meses</w:t>
      </w:r>
      <w:r w:rsidR="00E071B2" w:rsidRPr="009D6856">
        <w:rPr>
          <w:sz w:val="20"/>
          <w:szCs w:val="20"/>
          <w:lang w:val="es-MX"/>
        </w:rPr>
        <w:t xml:space="preserve"> y </w:t>
      </w:r>
      <w:r w:rsidR="00695A8E" w:rsidRPr="009D6856">
        <w:rPr>
          <w:sz w:val="20"/>
          <w:szCs w:val="20"/>
          <w:lang w:val="es-MX"/>
        </w:rPr>
        <w:t>2</w:t>
      </w:r>
      <w:r w:rsidR="00E071B2" w:rsidRPr="009D6856">
        <w:rPr>
          <w:sz w:val="20"/>
          <w:szCs w:val="20"/>
          <w:lang w:val="es-MX"/>
        </w:rPr>
        <w:t xml:space="preserve"> años. </w:t>
      </w:r>
    </w:p>
    <w:p w14:paraId="7119A770" w14:textId="64BB0084" w:rsidR="001749E8" w:rsidRPr="009D6856" w:rsidRDefault="000B3B32"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sz w:val="20"/>
          <w:szCs w:val="20"/>
          <w:lang w:val="es-MX"/>
        </w:rPr>
        <w:t>En torno, e</w:t>
      </w:r>
      <w:r w:rsidR="00E071B2" w:rsidRPr="009D6856">
        <w:rPr>
          <w:sz w:val="20"/>
          <w:szCs w:val="20"/>
          <w:lang w:val="es-MX"/>
        </w:rPr>
        <w:t>l Estado</w:t>
      </w:r>
      <w:r w:rsidR="004238CB" w:rsidRPr="009D6856">
        <w:rPr>
          <w:sz w:val="20"/>
          <w:szCs w:val="20"/>
          <w:lang w:val="es-MX"/>
        </w:rPr>
        <w:t xml:space="preserve"> señala que la petición es extemporánea pues </w:t>
      </w:r>
      <w:r w:rsidR="00E071B2" w:rsidRPr="009D6856">
        <w:rPr>
          <w:sz w:val="20"/>
          <w:szCs w:val="20"/>
          <w:lang w:val="es-MX"/>
        </w:rPr>
        <w:t xml:space="preserve">fue presentada el </w:t>
      </w:r>
      <w:r w:rsidR="006A18CA" w:rsidRPr="009D6856">
        <w:rPr>
          <w:sz w:val="20"/>
          <w:szCs w:val="20"/>
          <w:lang w:val="es-MX"/>
        </w:rPr>
        <w:t>25</w:t>
      </w:r>
      <w:r w:rsidR="00E071B2" w:rsidRPr="009D6856">
        <w:rPr>
          <w:sz w:val="20"/>
          <w:szCs w:val="20"/>
          <w:lang w:val="es-MX"/>
        </w:rPr>
        <w:t xml:space="preserve"> de </w:t>
      </w:r>
      <w:r w:rsidR="006A18CA" w:rsidRPr="009D6856">
        <w:rPr>
          <w:sz w:val="20"/>
          <w:szCs w:val="20"/>
          <w:lang w:val="es-MX"/>
        </w:rPr>
        <w:t>mayo</w:t>
      </w:r>
      <w:r w:rsidR="00E071B2" w:rsidRPr="009D6856">
        <w:rPr>
          <w:sz w:val="20"/>
          <w:szCs w:val="20"/>
          <w:lang w:val="es-MX"/>
        </w:rPr>
        <w:t xml:space="preserve"> de 20</w:t>
      </w:r>
      <w:r w:rsidR="006A18CA" w:rsidRPr="009D6856">
        <w:rPr>
          <w:sz w:val="20"/>
          <w:szCs w:val="20"/>
          <w:lang w:val="es-MX"/>
        </w:rPr>
        <w:t>10</w:t>
      </w:r>
      <w:r w:rsidR="00E071B2" w:rsidRPr="009D6856">
        <w:rPr>
          <w:sz w:val="20"/>
          <w:szCs w:val="20"/>
          <w:lang w:val="es-MX"/>
        </w:rPr>
        <w:t xml:space="preserve"> y la acción de tutela fue decidida en segunda instancia el 1</w:t>
      </w:r>
      <w:r w:rsidR="00DB080A" w:rsidRPr="009D6856">
        <w:rPr>
          <w:sz w:val="20"/>
          <w:szCs w:val="20"/>
          <w:lang w:val="es-MX"/>
        </w:rPr>
        <w:t>0</w:t>
      </w:r>
      <w:r w:rsidR="00E071B2" w:rsidRPr="009D6856">
        <w:rPr>
          <w:sz w:val="20"/>
          <w:szCs w:val="20"/>
          <w:lang w:val="es-MX"/>
        </w:rPr>
        <w:t xml:space="preserve"> de marzo de 2005 por el Consejo de Estado. </w:t>
      </w:r>
      <w:r w:rsidRPr="009D6856">
        <w:rPr>
          <w:sz w:val="20"/>
          <w:szCs w:val="20"/>
          <w:lang w:val="es-MX"/>
        </w:rPr>
        <w:t>Asimismo,</w:t>
      </w:r>
      <w:r w:rsidR="00DB080A" w:rsidRPr="009D6856">
        <w:rPr>
          <w:sz w:val="20"/>
          <w:szCs w:val="20"/>
          <w:lang w:val="es-MX"/>
        </w:rPr>
        <w:t xml:space="preserve"> indica que el 16 de junio de 2005 la Corte Constitucional </w:t>
      </w:r>
      <w:r w:rsidR="007C758B" w:rsidRPr="009D6856">
        <w:rPr>
          <w:sz w:val="20"/>
          <w:szCs w:val="20"/>
          <w:lang w:val="es-MX"/>
        </w:rPr>
        <w:t>les</w:t>
      </w:r>
      <w:r w:rsidR="00DB080A" w:rsidRPr="009D6856">
        <w:rPr>
          <w:sz w:val="20"/>
          <w:szCs w:val="20"/>
          <w:lang w:val="es-MX"/>
        </w:rPr>
        <w:t xml:space="preserve"> comunicó a los interesados que el fallo de tutela no había sido seleccionado para revisión</w:t>
      </w:r>
      <w:r w:rsidR="004D1E95" w:rsidRPr="009D6856">
        <w:rPr>
          <w:sz w:val="20"/>
          <w:szCs w:val="20"/>
          <w:lang w:val="es-MX"/>
        </w:rPr>
        <w:t>, cerrándose el trámite judicial del recurso de amparo</w:t>
      </w:r>
      <w:r w:rsidR="00DB080A" w:rsidRPr="009D6856">
        <w:rPr>
          <w:sz w:val="20"/>
          <w:szCs w:val="20"/>
          <w:lang w:val="es-MX"/>
        </w:rPr>
        <w:t xml:space="preserve">. </w:t>
      </w:r>
    </w:p>
    <w:p w14:paraId="21B2B9C9" w14:textId="65E8AEC1" w:rsidR="003E3EA3" w:rsidRPr="009D6856" w:rsidRDefault="003E3EA3"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MX"/>
        </w:rPr>
      </w:pPr>
      <w:r w:rsidRPr="009D6856">
        <w:rPr>
          <w:rFonts w:asciiTheme="majorHAnsi" w:hAnsiTheme="majorHAnsi"/>
          <w:b/>
          <w:bCs/>
          <w:sz w:val="20"/>
          <w:szCs w:val="20"/>
          <w:lang w:val="es-MX"/>
        </w:rPr>
        <w:lastRenderedPageBreak/>
        <w:t>VI.</w:t>
      </w:r>
      <w:r w:rsidRPr="009D6856">
        <w:rPr>
          <w:rFonts w:asciiTheme="majorHAnsi" w:hAnsiTheme="majorHAnsi"/>
          <w:b/>
          <w:bCs/>
          <w:sz w:val="20"/>
          <w:szCs w:val="20"/>
          <w:lang w:val="es-MX"/>
        </w:rPr>
        <w:tab/>
      </w:r>
      <w:r w:rsidRPr="009D6856">
        <w:rPr>
          <w:rFonts w:asciiTheme="majorHAnsi" w:hAnsiTheme="majorHAnsi"/>
          <w:b/>
          <w:sz w:val="20"/>
          <w:szCs w:val="20"/>
          <w:lang w:val="es-MX"/>
        </w:rPr>
        <w:t>AGOTAMIENTO DE LOS RECURSOS INTERNOS Y PLAZO DE PRESENTACIÓN</w:t>
      </w:r>
    </w:p>
    <w:p w14:paraId="31AE5752" w14:textId="6B003B36" w:rsidR="0051401D" w:rsidRPr="00AA1660" w:rsidRDefault="006415F0" w:rsidP="0051401D">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AA1660">
        <w:rPr>
          <w:sz w:val="20"/>
          <w:szCs w:val="20"/>
          <w:lang w:val="es-MX"/>
        </w:rPr>
        <w:t xml:space="preserve">El peticionario afirma </w:t>
      </w:r>
      <w:r w:rsidR="003070BA" w:rsidRPr="00AA1660">
        <w:rPr>
          <w:sz w:val="20"/>
          <w:szCs w:val="20"/>
          <w:lang w:val="es-MX"/>
        </w:rPr>
        <w:t>que</w:t>
      </w:r>
      <w:r w:rsidR="00360C33" w:rsidRPr="00AA1660">
        <w:rPr>
          <w:sz w:val="20"/>
          <w:szCs w:val="20"/>
          <w:lang w:val="es-MX"/>
        </w:rPr>
        <w:t xml:space="preserve"> </w:t>
      </w:r>
      <w:r w:rsidR="002350A6" w:rsidRPr="00AA1660">
        <w:rPr>
          <w:sz w:val="20"/>
          <w:szCs w:val="20"/>
          <w:lang w:val="es-MX"/>
        </w:rPr>
        <w:t>el ordenamiento jurídico colombiano no ofrece un recurso adecuado y efectivo para la protección y reparación de las víctimas por aspersiones de glifosato</w:t>
      </w:r>
      <w:r w:rsidR="002350A6">
        <w:rPr>
          <w:sz w:val="20"/>
          <w:szCs w:val="20"/>
          <w:lang w:val="es-MX"/>
        </w:rPr>
        <w:t>, y que por lo tanto</w:t>
      </w:r>
      <w:r w:rsidR="002350A6" w:rsidRPr="00AA1660">
        <w:rPr>
          <w:sz w:val="20"/>
          <w:szCs w:val="20"/>
          <w:lang w:val="es-MX"/>
        </w:rPr>
        <w:t xml:space="preserve"> </w:t>
      </w:r>
      <w:r w:rsidR="00360C33" w:rsidRPr="00AA1660">
        <w:rPr>
          <w:sz w:val="20"/>
          <w:szCs w:val="20"/>
          <w:lang w:val="es-MX"/>
        </w:rPr>
        <w:t>se configura la excepción del artículo 46.2.a</w:t>
      </w:r>
      <w:r w:rsidR="002350A6">
        <w:rPr>
          <w:sz w:val="20"/>
          <w:szCs w:val="20"/>
          <w:lang w:val="es-MX"/>
        </w:rPr>
        <w:t xml:space="preserve"> de la Convención Americana</w:t>
      </w:r>
      <w:r w:rsidR="00504FC1" w:rsidRPr="00AA1660">
        <w:rPr>
          <w:sz w:val="20"/>
          <w:szCs w:val="20"/>
          <w:lang w:val="es-MX"/>
        </w:rPr>
        <w:t xml:space="preserve">. </w:t>
      </w:r>
      <w:r w:rsidRPr="00AA1660">
        <w:rPr>
          <w:sz w:val="20"/>
          <w:szCs w:val="20"/>
          <w:lang w:val="es-MX"/>
        </w:rPr>
        <w:t xml:space="preserve">Resalta que </w:t>
      </w:r>
      <w:r w:rsidR="00C91B02" w:rsidRPr="00AA1660">
        <w:rPr>
          <w:sz w:val="20"/>
          <w:szCs w:val="20"/>
          <w:lang w:val="es-MX"/>
        </w:rPr>
        <w:t xml:space="preserve">todas </w:t>
      </w:r>
      <w:r w:rsidRPr="00AA1660">
        <w:rPr>
          <w:sz w:val="20"/>
          <w:szCs w:val="20"/>
          <w:lang w:val="es-MX"/>
        </w:rPr>
        <w:t xml:space="preserve">las presuntas víctimas </w:t>
      </w:r>
      <w:r w:rsidR="00C91B02" w:rsidRPr="00AA1660">
        <w:rPr>
          <w:sz w:val="20"/>
          <w:szCs w:val="20"/>
          <w:lang w:val="es-MX"/>
        </w:rPr>
        <w:t>presentaron</w:t>
      </w:r>
      <w:r w:rsidRPr="00AA1660">
        <w:rPr>
          <w:sz w:val="20"/>
          <w:szCs w:val="20"/>
          <w:lang w:val="es-MX"/>
        </w:rPr>
        <w:t xml:space="preserve"> acciones de tutela que en primera y segunda instancia fueron denegadas </w:t>
      </w:r>
      <w:r w:rsidR="00C91B02" w:rsidRPr="00AA1660">
        <w:rPr>
          <w:sz w:val="20"/>
          <w:szCs w:val="20"/>
          <w:lang w:val="es-MX"/>
        </w:rPr>
        <w:t>bajo una consideración exclusivamente económica</w:t>
      </w:r>
      <w:r w:rsidR="00E92F99" w:rsidRPr="00AA1660">
        <w:rPr>
          <w:sz w:val="20"/>
          <w:szCs w:val="20"/>
          <w:lang w:val="es-MX"/>
        </w:rPr>
        <w:t>,</w:t>
      </w:r>
      <w:r w:rsidR="00C91B02" w:rsidRPr="00AA1660">
        <w:rPr>
          <w:sz w:val="20"/>
          <w:szCs w:val="20"/>
          <w:lang w:val="es-MX"/>
        </w:rPr>
        <w:t xml:space="preserve"> sin </w:t>
      </w:r>
      <w:r w:rsidR="00E92F99" w:rsidRPr="00AA1660">
        <w:rPr>
          <w:sz w:val="20"/>
          <w:szCs w:val="20"/>
          <w:lang w:val="es-MX"/>
        </w:rPr>
        <w:t xml:space="preserve">un </w:t>
      </w:r>
      <w:r w:rsidRPr="00AA1660">
        <w:rPr>
          <w:sz w:val="20"/>
          <w:szCs w:val="20"/>
          <w:lang w:val="es-MX"/>
        </w:rPr>
        <w:t>rigor probatorio</w:t>
      </w:r>
      <w:r w:rsidR="00C91B02" w:rsidRPr="00AA1660">
        <w:rPr>
          <w:sz w:val="20"/>
          <w:szCs w:val="20"/>
          <w:lang w:val="es-MX"/>
        </w:rPr>
        <w:t xml:space="preserve"> que hubiese permitido determinar la </w:t>
      </w:r>
      <w:r w:rsidR="006731F2" w:rsidRPr="00AA1660">
        <w:rPr>
          <w:sz w:val="20"/>
          <w:szCs w:val="20"/>
          <w:lang w:val="es-MX"/>
        </w:rPr>
        <w:t>vulneración a los derechos a la vida digna y el trabajo</w:t>
      </w:r>
      <w:r w:rsidR="00C91B02" w:rsidRPr="00AA1660">
        <w:rPr>
          <w:sz w:val="20"/>
          <w:szCs w:val="20"/>
          <w:lang w:val="es-MX"/>
        </w:rPr>
        <w:t xml:space="preserve">. Por otra parte, indica </w:t>
      </w:r>
      <w:r w:rsidR="00E92F99" w:rsidRPr="00AA1660">
        <w:rPr>
          <w:sz w:val="20"/>
          <w:szCs w:val="20"/>
          <w:lang w:val="es-MX"/>
        </w:rPr>
        <w:t xml:space="preserve">que </w:t>
      </w:r>
      <w:r w:rsidR="00C91B02" w:rsidRPr="00AA1660">
        <w:rPr>
          <w:sz w:val="20"/>
          <w:szCs w:val="20"/>
          <w:lang w:val="es-MX"/>
        </w:rPr>
        <w:t xml:space="preserve">en </w:t>
      </w:r>
      <w:r w:rsidR="002350A6">
        <w:rPr>
          <w:sz w:val="20"/>
          <w:szCs w:val="20"/>
          <w:lang w:val="es-MX"/>
        </w:rPr>
        <w:t xml:space="preserve">los hechos denunciados en las peticiones </w:t>
      </w:r>
      <w:r w:rsidR="00C91B02" w:rsidRPr="00AA1660">
        <w:rPr>
          <w:rFonts w:asciiTheme="majorHAnsi" w:hAnsiTheme="majorHAnsi" w:cs="Arial"/>
          <w:sz w:val="20"/>
          <w:szCs w:val="20"/>
          <w:lang w:val="es-MX"/>
        </w:rPr>
        <w:t>P</w:t>
      </w:r>
      <w:r w:rsidR="002350A6">
        <w:rPr>
          <w:rFonts w:asciiTheme="majorHAnsi" w:hAnsiTheme="majorHAnsi" w:cs="Arial"/>
          <w:sz w:val="20"/>
          <w:szCs w:val="20"/>
          <w:lang w:val="es-MX"/>
        </w:rPr>
        <w:t xml:space="preserve"> </w:t>
      </w:r>
      <w:r w:rsidR="00C91B02" w:rsidRPr="00AA1660">
        <w:rPr>
          <w:rFonts w:asciiTheme="majorHAnsi" w:hAnsiTheme="majorHAnsi" w:cs="Arial"/>
          <w:sz w:val="20"/>
          <w:szCs w:val="20"/>
          <w:lang w:val="es-MX"/>
        </w:rPr>
        <w:t>1274-07 y P</w:t>
      </w:r>
      <w:r w:rsidR="002350A6">
        <w:rPr>
          <w:rFonts w:asciiTheme="majorHAnsi" w:hAnsiTheme="majorHAnsi" w:cs="Arial"/>
          <w:sz w:val="20"/>
          <w:szCs w:val="20"/>
          <w:lang w:val="es-MX"/>
        </w:rPr>
        <w:t xml:space="preserve"> </w:t>
      </w:r>
      <w:r w:rsidR="00C91B02" w:rsidRPr="00AA1660">
        <w:rPr>
          <w:rFonts w:asciiTheme="majorHAnsi" w:hAnsiTheme="majorHAnsi" w:cs="Arial"/>
          <w:sz w:val="20"/>
          <w:szCs w:val="20"/>
          <w:lang w:val="es-MX"/>
        </w:rPr>
        <w:t xml:space="preserve">1273-08 </w:t>
      </w:r>
      <w:r w:rsidR="00E92F99" w:rsidRPr="00AA1660">
        <w:rPr>
          <w:rFonts w:asciiTheme="majorHAnsi" w:hAnsiTheme="majorHAnsi" w:cs="Arial"/>
          <w:sz w:val="20"/>
          <w:szCs w:val="20"/>
          <w:lang w:val="es-MX"/>
        </w:rPr>
        <w:t>también fueron denegados los recursos administrativos de queja,</w:t>
      </w:r>
      <w:r w:rsidR="00C91B02" w:rsidRPr="00AA1660">
        <w:rPr>
          <w:rFonts w:asciiTheme="majorHAnsi" w:hAnsiTheme="majorHAnsi" w:cs="Arial"/>
          <w:sz w:val="20"/>
          <w:szCs w:val="20"/>
          <w:lang w:val="es-MX"/>
        </w:rPr>
        <w:t xml:space="preserve"> por tratarse de un mecanismo destinado al fracaso y de efectividad excepcional. </w:t>
      </w:r>
      <w:r w:rsidR="002350A6">
        <w:rPr>
          <w:rFonts w:asciiTheme="majorHAnsi" w:hAnsiTheme="majorHAnsi" w:cs="Arial"/>
          <w:sz w:val="20"/>
          <w:szCs w:val="20"/>
          <w:lang w:val="es-MX"/>
        </w:rPr>
        <w:t xml:space="preserve">Señala finalmente </w:t>
      </w:r>
      <w:r w:rsidR="00C91B02" w:rsidRPr="00AA1660">
        <w:rPr>
          <w:rFonts w:asciiTheme="majorHAnsi" w:hAnsiTheme="majorHAnsi" w:cs="Arial"/>
          <w:sz w:val="20"/>
          <w:szCs w:val="20"/>
          <w:lang w:val="es-MX"/>
        </w:rPr>
        <w:t xml:space="preserve">que en ninguna de las tres peticiones se interpuso la acción </w:t>
      </w:r>
      <w:r w:rsidR="004B4F41" w:rsidRPr="00AA1660">
        <w:rPr>
          <w:sz w:val="20"/>
          <w:szCs w:val="20"/>
          <w:lang w:val="es-MX"/>
        </w:rPr>
        <w:t>de reparación directa</w:t>
      </w:r>
      <w:r w:rsidR="008B14D0" w:rsidRPr="00AA1660">
        <w:rPr>
          <w:sz w:val="20"/>
          <w:szCs w:val="20"/>
          <w:lang w:val="es-MX"/>
        </w:rPr>
        <w:t xml:space="preserve">, </w:t>
      </w:r>
      <w:r w:rsidR="00C91B02" w:rsidRPr="00AA1660">
        <w:rPr>
          <w:sz w:val="20"/>
          <w:szCs w:val="20"/>
          <w:lang w:val="es-MX"/>
        </w:rPr>
        <w:t xml:space="preserve">toda vez que no es un mecanismo </w:t>
      </w:r>
      <w:r w:rsidR="003070BA" w:rsidRPr="00AA1660">
        <w:rPr>
          <w:rFonts w:asciiTheme="majorHAnsi" w:hAnsiTheme="majorHAnsi"/>
          <w:sz w:val="20"/>
          <w:szCs w:val="20"/>
          <w:lang w:val="es-MX"/>
        </w:rPr>
        <w:t xml:space="preserve">transitorio que </w:t>
      </w:r>
      <w:r w:rsidR="00C91B02" w:rsidRPr="00AA1660">
        <w:rPr>
          <w:rFonts w:asciiTheme="majorHAnsi" w:hAnsiTheme="majorHAnsi"/>
          <w:sz w:val="20"/>
          <w:szCs w:val="20"/>
          <w:lang w:val="es-MX"/>
        </w:rPr>
        <w:t>permit</w:t>
      </w:r>
      <w:r w:rsidR="009237CA" w:rsidRPr="00AA1660">
        <w:rPr>
          <w:rFonts w:asciiTheme="majorHAnsi" w:hAnsiTheme="majorHAnsi"/>
          <w:sz w:val="20"/>
          <w:szCs w:val="20"/>
          <w:lang w:val="es-MX"/>
        </w:rPr>
        <w:t>iese</w:t>
      </w:r>
      <w:r w:rsidR="00C91B02" w:rsidRPr="00AA1660">
        <w:rPr>
          <w:rFonts w:asciiTheme="majorHAnsi" w:hAnsiTheme="majorHAnsi"/>
          <w:sz w:val="20"/>
          <w:szCs w:val="20"/>
          <w:lang w:val="es-MX"/>
        </w:rPr>
        <w:t xml:space="preserve"> </w:t>
      </w:r>
      <w:r w:rsidR="00E92F99" w:rsidRPr="00AA1660">
        <w:rPr>
          <w:rFonts w:asciiTheme="majorHAnsi" w:hAnsiTheme="majorHAnsi"/>
          <w:sz w:val="20"/>
          <w:szCs w:val="20"/>
          <w:lang w:val="es-MX"/>
        </w:rPr>
        <w:t>suspender fumigacio</w:t>
      </w:r>
      <w:r w:rsidR="003070BA" w:rsidRPr="00AA1660">
        <w:rPr>
          <w:rFonts w:asciiTheme="majorHAnsi" w:hAnsiTheme="majorHAnsi"/>
          <w:sz w:val="20"/>
          <w:szCs w:val="20"/>
          <w:lang w:val="es-MX"/>
        </w:rPr>
        <w:t>n</w:t>
      </w:r>
      <w:r w:rsidR="00E92F99" w:rsidRPr="00AA1660">
        <w:rPr>
          <w:rFonts w:asciiTheme="majorHAnsi" w:hAnsiTheme="majorHAnsi"/>
          <w:sz w:val="20"/>
          <w:szCs w:val="20"/>
          <w:lang w:val="es-MX"/>
        </w:rPr>
        <w:t>es</w:t>
      </w:r>
      <w:r w:rsidR="002350A6">
        <w:rPr>
          <w:rFonts w:asciiTheme="majorHAnsi" w:hAnsiTheme="majorHAnsi"/>
          <w:sz w:val="20"/>
          <w:szCs w:val="20"/>
          <w:lang w:val="es-MX"/>
        </w:rPr>
        <w:t>;</w:t>
      </w:r>
      <w:r w:rsidR="003070BA" w:rsidRPr="00AA1660">
        <w:rPr>
          <w:rFonts w:asciiTheme="majorHAnsi" w:hAnsiTheme="majorHAnsi"/>
          <w:sz w:val="20"/>
          <w:szCs w:val="20"/>
          <w:lang w:val="es-MX"/>
        </w:rPr>
        <w:t xml:space="preserve"> </w:t>
      </w:r>
      <w:r w:rsidR="004B4F41" w:rsidRPr="00AA1660">
        <w:rPr>
          <w:rFonts w:asciiTheme="majorHAnsi" w:hAnsiTheme="majorHAnsi"/>
          <w:sz w:val="20"/>
          <w:szCs w:val="20"/>
          <w:lang w:val="es-MX"/>
        </w:rPr>
        <w:t>y</w:t>
      </w:r>
      <w:r w:rsidR="009237CA" w:rsidRPr="00AA1660">
        <w:rPr>
          <w:rFonts w:asciiTheme="majorHAnsi" w:hAnsiTheme="majorHAnsi"/>
          <w:sz w:val="20"/>
          <w:szCs w:val="20"/>
          <w:lang w:val="es-MX"/>
        </w:rPr>
        <w:t xml:space="preserve"> </w:t>
      </w:r>
      <w:r w:rsidR="002350A6">
        <w:rPr>
          <w:rFonts w:asciiTheme="majorHAnsi" w:hAnsiTheme="majorHAnsi"/>
          <w:sz w:val="20"/>
          <w:szCs w:val="20"/>
          <w:lang w:val="es-MX"/>
        </w:rPr>
        <w:t xml:space="preserve">debido a que </w:t>
      </w:r>
      <w:r w:rsidR="009237CA" w:rsidRPr="00AA1660">
        <w:rPr>
          <w:rFonts w:asciiTheme="majorHAnsi" w:hAnsiTheme="majorHAnsi"/>
          <w:sz w:val="20"/>
          <w:szCs w:val="20"/>
          <w:lang w:val="es-MX"/>
        </w:rPr>
        <w:t>la finalidad principal no era obtener una indemnización</w:t>
      </w:r>
      <w:r w:rsidR="003070BA" w:rsidRPr="00AA1660">
        <w:rPr>
          <w:rFonts w:asciiTheme="majorHAnsi" w:hAnsiTheme="majorHAnsi"/>
          <w:sz w:val="20"/>
          <w:szCs w:val="20"/>
          <w:lang w:val="es-MX"/>
        </w:rPr>
        <w:t>. Por último, afirma la inefectividad de otros recursos constitucionales</w:t>
      </w:r>
      <w:r w:rsidR="00360C33" w:rsidRPr="00AA1660">
        <w:rPr>
          <w:rFonts w:asciiTheme="majorHAnsi" w:hAnsiTheme="majorHAnsi"/>
          <w:sz w:val="20"/>
          <w:szCs w:val="20"/>
          <w:lang w:val="es-MX"/>
        </w:rPr>
        <w:t xml:space="preserve"> para suspender las fumigaciones aéreas</w:t>
      </w:r>
      <w:r w:rsidR="005C0C35" w:rsidRPr="00AA1660">
        <w:rPr>
          <w:rFonts w:asciiTheme="majorHAnsi" w:hAnsiTheme="majorHAnsi"/>
          <w:sz w:val="20"/>
          <w:szCs w:val="20"/>
          <w:lang w:val="es-MX"/>
        </w:rPr>
        <w:t xml:space="preserve">, </w:t>
      </w:r>
      <w:r w:rsidR="00360C33" w:rsidRPr="00AA1660">
        <w:rPr>
          <w:rFonts w:asciiTheme="majorHAnsi" w:hAnsiTheme="majorHAnsi"/>
          <w:sz w:val="20"/>
          <w:szCs w:val="20"/>
          <w:lang w:val="es-MX"/>
        </w:rPr>
        <w:t xml:space="preserve">como </w:t>
      </w:r>
      <w:r w:rsidR="005C0C35" w:rsidRPr="00AA1660">
        <w:rPr>
          <w:rFonts w:asciiTheme="majorHAnsi" w:hAnsiTheme="majorHAnsi"/>
          <w:sz w:val="20"/>
          <w:szCs w:val="20"/>
          <w:lang w:val="es-MX"/>
        </w:rPr>
        <w:t xml:space="preserve">sucedió con </w:t>
      </w:r>
      <w:r w:rsidR="00C044CB" w:rsidRPr="00AA1660">
        <w:rPr>
          <w:rFonts w:asciiTheme="majorHAnsi" w:hAnsiTheme="majorHAnsi"/>
          <w:sz w:val="20"/>
          <w:szCs w:val="20"/>
          <w:lang w:val="es-MX"/>
        </w:rPr>
        <w:t>l</w:t>
      </w:r>
      <w:r w:rsidR="00360C33" w:rsidRPr="00AA1660">
        <w:rPr>
          <w:rFonts w:asciiTheme="majorHAnsi" w:hAnsiTheme="majorHAnsi"/>
          <w:sz w:val="20"/>
          <w:szCs w:val="20"/>
          <w:lang w:val="es-MX"/>
        </w:rPr>
        <w:t>a a</w:t>
      </w:r>
      <w:r w:rsidR="003070BA" w:rsidRPr="00AA1660">
        <w:rPr>
          <w:rFonts w:asciiTheme="majorHAnsi" w:hAnsiTheme="majorHAnsi"/>
          <w:sz w:val="20"/>
          <w:szCs w:val="20"/>
          <w:lang w:val="es-MX"/>
        </w:rPr>
        <w:t>cción popular</w:t>
      </w:r>
      <w:r w:rsidR="004149A4" w:rsidRPr="00AA1660">
        <w:rPr>
          <w:rFonts w:asciiTheme="majorHAnsi" w:hAnsiTheme="majorHAnsi"/>
          <w:sz w:val="20"/>
          <w:szCs w:val="20"/>
          <w:lang w:val="es-MX"/>
        </w:rPr>
        <w:t xml:space="preserve"> </w:t>
      </w:r>
      <w:r w:rsidR="005C0C35" w:rsidRPr="00AA1660">
        <w:rPr>
          <w:rFonts w:asciiTheme="majorHAnsi" w:hAnsiTheme="majorHAnsi"/>
          <w:sz w:val="20"/>
          <w:szCs w:val="20"/>
          <w:lang w:val="es-MX"/>
        </w:rPr>
        <w:t xml:space="preserve">interpuesta con anterioridad a los hechos, </w:t>
      </w:r>
      <w:r w:rsidR="002350A6">
        <w:rPr>
          <w:rFonts w:asciiTheme="majorHAnsi" w:hAnsiTheme="majorHAnsi"/>
          <w:sz w:val="20"/>
          <w:szCs w:val="20"/>
          <w:lang w:val="es-MX"/>
        </w:rPr>
        <w:t xml:space="preserve">que </w:t>
      </w:r>
      <w:r w:rsidR="005C0C35" w:rsidRPr="00AA1660">
        <w:rPr>
          <w:rFonts w:asciiTheme="majorHAnsi" w:hAnsiTheme="majorHAnsi"/>
          <w:sz w:val="20"/>
          <w:szCs w:val="20"/>
          <w:lang w:val="es-MX"/>
        </w:rPr>
        <w:t xml:space="preserve">fue denegada. </w:t>
      </w:r>
    </w:p>
    <w:p w14:paraId="686645F1" w14:textId="67F5AF11" w:rsidR="00852914" w:rsidRPr="009D6856" w:rsidRDefault="00852914"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AA1660">
        <w:rPr>
          <w:rFonts w:asciiTheme="majorHAnsi" w:hAnsiTheme="majorHAnsi" w:cs="Arial"/>
          <w:sz w:val="20"/>
          <w:szCs w:val="20"/>
          <w:lang w:val="es-MX"/>
        </w:rPr>
        <w:t xml:space="preserve">El Estado destaca que las peticiones fueron </w:t>
      </w:r>
      <w:r w:rsidR="003B222A" w:rsidRPr="00AA1660">
        <w:rPr>
          <w:rFonts w:asciiTheme="majorHAnsi" w:hAnsiTheme="majorHAnsi" w:cs="Arial"/>
          <w:sz w:val="20"/>
          <w:szCs w:val="20"/>
          <w:lang w:val="es-MX"/>
        </w:rPr>
        <w:t>presentadas extemporáneamente</w:t>
      </w:r>
      <w:r w:rsidRPr="00AA1660">
        <w:rPr>
          <w:rFonts w:asciiTheme="majorHAnsi" w:hAnsiTheme="majorHAnsi" w:cs="Arial"/>
          <w:sz w:val="20"/>
          <w:szCs w:val="20"/>
          <w:lang w:val="es-MX"/>
        </w:rPr>
        <w:t xml:space="preserve">. </w:t>
      </w:r>
      <w:r w:rsidR="00A7423B" w:rsidRPr="00AA1660">
        <w:rPr>
          <w:rFonts w:asciiTheme="majorHAnsi" w:hAnsiTheme="majorHAnsi" w:cs="Arial"/>
          <w:sz w:val="20"/>
          <w:szCs w:val="20"/>
          <w:lang w:val="es-MX"/>
        </w:rPr>
        <w:t>Alega</w:t>
      </w:r>
      <w:r w:rsidRPr="00AA1660">
        <w:rPr>
          <w:rFonts w:asciiTheme="majorHAnsi" w:hAnsiTheme="majorHAnsi" w:cs="Arial"/>
          <w:sz w:val="20"/>
          <w:szCs w:val="20"/>
          <w:lang w:val="es-MX"/>
        </w:rPr>
        <w:t xml:space="preserve"> que las</w:t>
      </w:r>
      <w:r w:rsidRPr="009D6856">
        <w:rPr>
          <w:rFonts w:asciiTheme="majorHAnsi" w:hAnsiTheme="majorHAnsi" w:cs="Arial"/>
          <w:sz w:val="20"/>
          <w:szCs w:val="20"/>
          <w:lang w:val="es-MX"/>
        </w:rPr>
        <w:t xml:space="preserve"> presuntas víctimas no agotaron</w:t>
      </w:r>
      <w:r w:rsidR="003B222A" w:rsidRPr="009D6856">
        <w:rPr>
          <w:rFonts w:asciiTheme="majorHAnsi" w:hAnsiTheme="majorHAnsi" w:cs="Arial"/>
          <w:sz w:val="20"/>
          <w:szCs w:val="20"/>
          <w:lang w:val="es-MX"/>
        </w:rPr>
        <w:t xml:space="preserve"> la acción de tutela para denunciar posibles violaciones </w:t>
      </w:r>
      <w:r w:rsidR="00B46DA3">
        <w:rPr>
          <w:rFonts w:asciiTheme="majorHAnsi" w:hAnsiTheme="majorHAnsi" w:cs="Arial"/>
          <w:sz w:val="20"/>
          <w:szCs w:val="20"/>
          <w:lang w:val="es-MX"/>
        </w:rPr>
        <w:t>de</w:t>
      </w:r>
      <w:r w:rsidR="003B222A" w:rsidRPr="009D6856">
        <w:rPr>
          <w:rFonts w:asciiTheme="majorHAnsi" w:hAnsiTheme="majorHAnsi" w:cs="Arial"/>
          <w:sz w:val="20"/>
          <w:szCs w:val="20"/>
          <w:lang w:val="es-MX"/>
        </w:rPr>
        <w:t xml:space="preserve"> su</w:t>
      </w:r>
      <w:r w:rsidRPr="009D6856">
        <w:rPr>
          <w:rFonts w:asciiTheme="majorHAnsi" w:hAnsiTheme="majorHAnsi" w:cs="Arial"/>
          <w:sz w:val="20"/>
          <w:szCs w:val="20"/>
          <w:lang w:val="es-MX"/>
        </w:rPr>
        <w:t xml:space="preserve"> derecho a la propiedad y, </w:t>
      </w:r>
      <w:r w:rsidR="002350A6">
        <w:rPr>
          <w:rFonts w:asciiTheme="majorHAnsi" w:hAnsiTheme="majorHAnsi" w:cs="Arial"/>
          <w:sz w:val="20"/>
          <w:szCs w:val="20"/>
          <w:lang w:val="es-MX"/>
        </w:rPr>
        <w:t xml:space="preserve">respecto a </w:t>
      </w:r>
      <w:r w:rsidRPr="009D6856">
        <w:rPr>
          <w:rFonts w:asciiTheme="majorHAnsi" w:hAnsiTheme="majorHAnsi" w:cs="Arial"/>
          <w:sz w:val="20"/>
          <w:szCs w:val="20"/>
          <w:lang w:val="es-MX"/>
        </w:rPr>
        <w:t>las peticiones P</w:t>
      </w:r>
      <w:r w:rsidR="002350A6">
        <w:rPr>
          <w:rFonts w:asciiTheme="majorHAnsi" w:hAnsiTheme="majorHAnsi" w:cs="Arial"/>
          <w:sz w:val="20"/>
          <w:szCs w:val="20"/>
          <w:lang w:val="es-MX"/>
        </w:rPr>
        <w:t xml:space="preserve"> </w:t>
      </w:r>
      <w:r w:rsidRPr="009D6856">
        <w:rPr>
          <w:rFonts w:asciiTheme="majorHAnsi" w:hAnsiTheme="majorHAnsi" w:cs="Arial"/>
          <w:sz w:val="20"/>
          <w:szCs w:val="20"/>
          <w:lang w:val="es-MX"/>
        </w:rPr>
        <w:t>1274-07 y P</w:t>
      </w:r>
      <w:r w:rsidR="002350A6">
        <w:rPr>
          <w:rFonts w:asciiTheme="majorHAnsi" w:hAnsiTheme="majorHAnsi" w:cs="Arial"/>
          <w:sz w:val="20"/>
          <w:szCs w:val="20"/>
          <w:lang w:val="es-MX"/>
        </w:rPr>
        <w:t xml:space="preserve"> </w:t>
      </w:r>
      <w:r w:rsidRPr="009D6856">
        <w:rPr>
          <w:rFonts w:asciiTheme="majorHAnsi" w:hAnsiTheme="majorHAnsi" w:cs="Arial"/>
          <w:sz w:val="20"/>
          <w:szCs w:val="20"/>
          <w:lang w:val="es-MX"/>
        </w:rPr>
        <w:t xml:space="preserve">1273-08, lo correspondiente </w:t>
      </w:r>
      <w:r w:rsidR="002350A6">
        <w:rPr>
          <w:rFonts w:asciiTheme="majorHAnsi" w:hAnsiTheme="majorHAnsi" w:cs="Arial"/>
          <w:sz w:val="20"/>
          <w:szCs w:val="20"/>
          <w:lang w:val="es-MX"/>
        </w:rPr>
        <w:t>al</w:t>
      </w:r>
      <w:r w:rsidRPr="009D6856">
        <w:rPr>
          <w:rFonts w:asciiTheme="majorHAnsi" w:hAnsiTheme="majorHAnsi" w:cs="Arial"/>
          <w:sz w:val="20"/>
          <w:szCs w:val="20"/>
          <w:lang w:val="es-MX"/>
        </w:rPr>
        <w:t xml:space="preserve"> derecho a la honra</w:t>
      </w:r>
      <w:r w:rsidR="002A4E37" w:rsidRPr="009D6856">
        <w:rPr>
          <w:rFonts w:asciiTheme="majorHAnsi" w:hAnsiTheme="majorHAnsi" w:cs="Arial"/>
          <w:sz w:val="20"/>
          <w:szCs w:val="20"/>
          <w:lang w:val="es-MX"/>
        </w:rPr>
        <w:t xml:space="preserve">. </w:t>
      </w:r>
      <w:r w:rsidR="00B46DA3">
        <w:rPr>
          <w:rFonts w:asciiTheme="majorHAnsi" w:hAnsiTheme="majorHAnsi" w:cs="Arial"/>
          <w:sz w:val="20"/>
          <w:szCs w:val="20"/>
          <w:lang w:val="es-MX"/>
        </w:rPr>
        <w:t>Colombia sostiene</w:t>
      </w:r>
      <w:r w:rsidRPr="009D6856">
        <w:rPr>
          <w:rFonts w:asciiTheme="majorHAnsi" w:hAnsiTheme="majorHAnsi" w:cs="Arial"/>
          <w:sz w:val="20"/>
          <w:szCs w:val="20"/>
          <w:lang w:val="es-MX"/>
        </w:rPr>
        <w:t xml:space="preserve"> que tampoco hubo agotamiento de recursos internos en </w:t>
      </w:r>
      <w:r w:rsidR="002350A6">
        <w:rPr>
          <w:rFonts w:asciiTheme="majorHAnsi" w:hAnsiTheme="majorHAnsi" w:cs="Arial"/>
          <w:sz w:val="20"/>
          <w:szCs w:val="20"/>
          <w:lang w:val="es-MX"/>
        </w:rPr>
        <w:t>cuanto</w:t>
      </w:r>
      <w:r w:rsidRPr="009D6856">
        <w:rPr>
          <w:rFonts w:asciiTheme="majorHAnsi" w:hAnsiTheme="majorHAnsi" w:cs="Arial"/>
          <w:sz w:val="20"/>
          <w:szCs w:val="20"/>
          <w:lang w:val="es-MX"/>
        </w:rPr>
        <w:t xml:space="preserve"> a la reparación de perjuicios</w:t>
      </w:r>
      <w:r w:rsidR="00D52FF0" w:rsidRPr="009D6856">
        <w:rPr>
          <w:rFonts w:asciiTheme="majorHAnsi" w:hAnsiTheme="majorHAnsi" w:cs="Arial"/>
          <w:sz w:val="20"/>
          <w:szCs w:val="20"/>
          <w:lang w:val="es-MX"/>
        </w:rPr>
        <w:t xml:space="preserve"> </w:t>
      </w:r>
      <w:r w:rsidR="00B46DA3">
        <w:rPr>
          <w:rFonts w:asciiTheme="majorHAnsi" w:hAnsiTheme="majorHAnsi" w:cs="Arial"/>
          <w:sz w:val="20"/>
          <w:szCs w:val="20"/>
          <w:lang w:val="es-MX"/>
        </w:rPr>
        <w:t xml:space="preserve">y señala en tal sentido que respecto a </w:t>
      </w:r>
      <w:r w:rsidRPr="009D6856">
        <w:rPr>
          <w:rFonts w:asciiTheme="majorHAnsi" w:hAnsiTheme="majorHAnsi" w:cs="Arial"/>
          <w:sz w:val="20"/>
          <w:szCs w:val="20"/>
          <w:lang w:val="es-MX"/>
        </w:rPr>
        <w:t>la petición P</w:t>
      </w:r>
      <w:r w:rsidR="00B46DA3">
        <w:rPr>
          <w:rFonts w:asciiTheme="majorHAnsi" w:hAnsiTheme="majorHAnsi" w:cs="Arial"/>
          <w:sz w:val="20"/>
          <w:szCs w:val="20"/>
          <w:lang w:val="es-MX"/>
        </w:rPr>
        <w:t xml:space="preserve"> </w:t>
      </w:r>
      <w:r w:rsidRPr="009D6856">
        <w:rPr>
          <w:rFonts w:asciiTheme="majorHAnsi" w:hAnsiTheme="majorHAnsi" w:cs="Arial"/>
          <w:sz w:val="20"/>
          <w:szCs w:val="20"/>
          <w:lang w:val="es-MX"/>
        </w:rPr>
        <w:t>759-10 no se interpuso el recurso</w:t>
      </w:r>
      <w:r w:rsidR="00D52FF0" w:rsidRPr="009D6856">
        <w:rPr>
          <w:rFonts w:asciiTheme="majorHAnsi" w:hAnsiTheme="majorHAnsi" w:cs="Arial"/>
          <w:sz w:val="20"/>
          <w:szCs w:val="20"/>
          <w:lang w:val="es-MX"/>
        </w:rPr>
        <w:t xml:space="preserve"> administrativo</w:t>
      </w:r>
      <w:r w:rsidRPr="009D6856">
        <w:rPr>
          <w:rFonts w:asciiTheme="majorHAnsi" w:hAnsiTheme="majorHAnsi" w:cs="Arial"/>
          <w:sz w:val="20"/>
          <w:szCs w:val="20"/>
          <w:lang w:val="es-MX"/>
        </w:rPr>
        <w:t xml:space="preserve"> de queja</w:t>
      </w:r>
      <w:r w:rsidR="00B46DA3">
        <w:rPr>
          <w:rFonts w:asciiTheme="majorHAnsi" w:hAnsiTheme="majorHAnsi" w:cs="Arial"/>
          <w:sz w:val="20"/>
          <w:szCs w:val="20"/>
          <w:lang w:val="es-MX"/>
        </w:rPr>
        <w:t>;</w:t>
      </w:r>
      <w:r w:rsidRPr="009D6856">
        <w:rPr>
          <w:sz w:val="20"/>
          <w:szCs w:val="20"/>
          <w:lang w:val="es-MX"/>
        </w:rPr>
        <w:t xml:space="preserve"> </w:t>
      </w:r>
      <w:r w:rsidR="00B46DA3">
        <w:rPr>
          <w:sz w:val="20"/>
          <w:szCs w:val="20"/>
          <w:lang w:val="es-MX"/>
        </w:rPr>
        <w:t xml:space="preserve">y que respecto a </w:t>
      </w:r>
      <w:r w:rsidRPr="009D6856">
        <w:rPr>
          <w:sz w:val="20"/>
          <w:szCs w:val="20"/>
          <w:lang w:val="es-MX"/>
        </w:rPr>
        <w:t xml:space="preserve">las peticiones </w:t>
      </w:r>
      <w:r w:rsidRPr="009D6856">
        <w:rPr>
          <w:rFonts w:asciiTheme="majorHAnsi" w:hAnsiTheme="majorHAnsi" w:cs="Arial"/>
          <w:sz w:val="20"/>
          <w:szCs w:val="20"/>
          <w:lang w:val="es-MX"/>
        </w:rPr>
        <w:t>P</w:t>
      </w:r>
      <w:r w:rsidR="002350A6">
        <w:rPr>
          <w:rFonts w:asciiTheme="majorHAnsi" w:hAnsiTheme="majorHAnsi" w:cs="Arial"/>
          <w:sz w:val="20"/>
          <w:szCs w:val="20"/>
          <w:lang w:val="es-MX"/>
        </w:rPr>
        <w:t xml:space="preserve"> </w:t>
      </w:r>
      <w:r w:rsidRPr="009D6856">
        <w:rPr>
          <w:rFonts w:asciiTheme="majorHAnsi" w:hAnsiTheme="majorHAnsi" w:cs="Arial"/>
          <w:sz w:val="20"/>
          <w:szCs w:val="20"/>
          <w:lang w:val="es-MX"/>
        </w:rPr>
        <w:t>1274-07 y P</w:t>
      </w:r>
      <w:r w:rsidR="002350A6">
        <w:rPr>
          <w:rFonts w:asciiTheme="majorHAnsi" w:hAnsiTheme="majorHAnsi" w:cs="Arial"/>
          <w:sz w:val="20"/>
          <w:szCs w:val="20"/>
          <w:lang w:val="es-MX"/>
        </w:rPr>
        <w:t xml:space="preserve"> </w:t>
      </w:r>
      <w:r w:rsidRPr="009D6856">
        <w:rPr>
          <w:rFonts w:asciiTheme="majorHAnsi" w:hAnsiTheme="majorHAnsi" w:cs="Arial"/>
          <w:sz w:val="20"/>
          <w:szCs w:val="20"/>
          <w:lang w:val="es-MX"/>
        </w:rPr>
        <w:t xml:space="preserve">1273-08 </w:t>
      </w:r>
      <w:r w:rsidR="00B46DA3">
        <w:rPr>
          <w:rFonts w:asciiTheme="majorHAnsi" w:hAnsiTheme="majorHAnsi" w:cs="Arial"/>
          <w:sz w:val="20"/>
          <w:szCs w:val="20"/>
          <w:lang w:val="es-MX"/>
        </w:rPr>
        <w:t xml:space="preserve">no se planteó </w:t>
      </w:r>
      <w:r w:rsidR="00B46DA3" w:rsidRPr="009D6856">
        <w:rPr>
          <w:rFonts w:asciiTheme="majorHAnsi" w:hAnsiTheme="majorHAnsi" w:cs="Arial"/>
          <w:sz w:val="20"/>
          <w:szCs w:val="20"/>
          <w:lang w:val="es-MX"/>
        </w:rPr>
        <w:t xml:space="preserve">la acción de nulidad y restablecimiento del derecho </w:t>
      </w:r>
      <w:r w:rsidR="00B46DA3">
        <w:rPr>
          <w:rFonts w:asciiTheme="majorHAnsi" w:hAnsiTheme="majorHAnsi" w:cs="Arial"/>
          <w:sz w:val="20"/>
          <w:szCs w:val="20"/>
          <w:lang w:val="es-MX"/>
        </w:rPr>
        <w:t xml:space="preserve">contra </w:t>
      </w:r>
      <w:r w:rsidR="00D52FF0" w:rsidRPr="009D6856">
        <w:rPr>
          <w:rFonts w:asciiTheme="majorHAnsi" w:hAnsiTheme="majorHAnsi" w:cs="Arial"/>
          <w:sz w:val="20"/>
          <w:szCs w:val="20"/>
          <w:lang w:val="es-MX"/>
        </w:rPr>
        <w:t>las decisiones que las rechazaron</w:t>
      </w:r>
      <w:r w:rsidRPr="009D6856">
        <w:rPr>
          <w:rFonts w:asciiTheme="majorHAnsi" w:hAnsiTheme="majorHAnsi" w:cs="Arial"/>
          <w:sz w:val="20"/>
          <w:szCs w:val="20"/>
          <w:lang w:val="es-MX"/>
        </w:rPr>
        <w:t xml:space="preserve">. </w:t>
      </w:r>
      <w:r w:rsidR="009D6856" w:rsidRPr="009D6856">
        <w:rPr>
          <w:rFonts w:asciiTheme="majorHAnsi" w:hAnsiTheme="majorHAnsi" w:cs="Arial"/>
          <w:sz w:val="20"/>
          <w:szCs w:val="20"/>
          <w:lang w:val="es-MX"/>
        </w:rPr>
        <w:t>Asimismo,</w:t>
      </w:r>
      <w:r w:rsidR="00D52FF0" w:rsidRPr="009D6856">
        <w:rPr>
          <w:rFonts w:asciiTheme="majorHAnsi" w:hAnsiTheme="majorHAnsi" w:cs="Arial"/>
          <w:sz w:val="20"/>
          <w:szCs w:val="20"/>
          <w:lang w:val="es-MX"/>
        </w:rPr>
        <w:t xml:space="preserve"> indic</w:t>
      </w:r>
      <w:r w:rsidR="002C49E2" w:rsidRPr="009D6856">
        <w:rPr>
          <w:rFonts w:asciiTheme="majorHAnsi" w:hAnsiTheme="majorHAnsi" w:cs="Arial"/>
          <w:sz w:val="20"/>
          <w:szCs w:val="20"/>
          <w:lang w:val="es-MX"/>
        </w:rPr>
        <w:t>a</w:t>
      </w:r>
      <w:r w:rsidR="00D52FF0" w:rsidRPr="009D6856">
        <w:rPr>
          <w:rFonts w:asciiTheme="majorHAnsi" w:hAnsiTheme="majorHAnsi" w:cs="Arial"/>
          <w:sz w:val="20"/>
          <w:szCs w:val="20"/>
          <w:lang w:val="es-MX"/>
        </w:rPr>
        <w:t xml:space="preserve"> que ninguna de las </w:t>
      </w:r>
      <w:r w:rsidR="00B46DA3">
        <w:rPr>
          <w:rFonts w:asciiTheme="majorHAnsi" w:hAnsiTheme="majorHAnsi" w:cs="Arial"/>
          <w:sz w:val="20"/>
          <w:szCs w:val="20"/>
          <w:lang w:val="es-MX"/>
        </w:rPr>
        <w:t xml:space="preserve">presuntas víctimas de las tres </w:t>
      </w:r>
      <w:r w:rsidR="00D52FF0" w:rsidRPr="009D6856">
        <w:rPr>
          <w:rFonts w:asciiTheme="majorHAnsi" w:hAnsiTheme="majorHAnsi" w:cs="Arial"/>
          <w:sz w:val="20"/>
          <w:szCs w:val="20"/>
          <w:lang w:val="es-MX"/>
        </w:rPr>
        <w:t xml:space="preserve">peticiones agotó la acción de reparación directa que hubiese permitido obtener la declaratoria de responsabilidad del Estado y, en consecuencia, las medidas de reparación integral. </w:t>
      </w:r>
      <w:r w:rsidR="00B46DA3">
        <w:rPr>
          <w:rFonts w:asciiTheme="majorHAnsi" w:hAnsiTheme="majorHAnsi" w:cs="Arial"/>
          <w:sz w:val="20"/>
          <w:szCs w:val="20"/>
          <w:lang w:val="es-MX"/>
        </w:rPr>
        <w:t xml:space="preserve">Finaliza con la afirmación de que </w:t>
      </w:r>
      <w:r w:rsidR="00D52FF0" w:rsidRPr="009D6856">
        <w:rPr>
          <w:rFonts w:asciiTheme="majorHAnsi" w:hAnsiTheme="majorHAnsi" w:cs="Arial"/>
          <w:sz w:val="20"/>
          <w:szCs w:val="20"/>
          <w:lang w:val="es-MX"/>
        </w:rPr>
        <w:t xml:space="preserve">en ninguna de las acciones </w:t>
      </w:r>
      <w:r w:rsidR="00B46DA3">
        <w:rPr>
          <w:rFonts w:asciiTheme="majorHAnsi" w:hAnsiTheme="majorHAnsi" w:cs="Arial"/>
          <w:sz w:val="20"/>
          <w:szCs w:val="20"/>
          <w:lang w:val="es-MX"/>
        </w:rPr>
        <w:t xml:space="preserve">antes referidas </w:t>
      </w:r>
      <w:r w:rsidRPr="009D6856">
        <w:rPr>
          <w:rFonts w:asciiTheme="majorHAnsi" w:hAnsiTheme="majorHAnsi" w:cs="Arial"/>
          <w:sz w:val="20"/>
          <w:szCs w:val="20"/>
          <w:lang w:val="es-MX"/>
        </w:rPr>
        <w:t>se configur</w:t>
      </w:r>
      <w:r w:rsidR="00B46DA3">
        <w:rPr>
          <w:rFonts w:asciiTheme="majorHAnsi" w:hAnsiTheme="majorHAnsi" w:cs="Arial"/>
          <w:sz w:val="20"/>
          <w:szCs w:val="20"/>
          <w:lang w:val="es-MX"/>
        </w:rPr>
        <w:t>ó</w:t>
      </w:r>
      <w:r w:rsidRPr="009D6856">
        <w:rPr>
          <w:rFonts w:asciiTheme="majorHAnsi" w:hAnsiTheme="majorHAnsi" w:cs="Arial"/>
          <w:sz w:val="20"/>
          <w:szCs w:val="20"/>
          <w:lang w:val="es-MX"/>
        </w:rPr>
        <w:t xml:space="preserve"> </w:t>
      </w:r>
      <w:r w:rsidR="00B46DA3">
        <w:rPr>
          <w:rFonts w:asciiTheme="majorHAnsi" w:hAnsiTheme="majorHAnsi" w:cs="Arial"/>
          <w:sz w:val="20"/>
          <w:szCs w:val="20"/>
          <w:lang w:val="es-MX"/>
        </w:rPr>
        <w:t xml:space="preserve">alguna de </w:t>
      </w:r>
      <w:r w:rsidRPr="009D6856">
        <w:rPr>
          <w:rFonts w:asciiTheme="majorHAnsi" w:hAnsiTheme="majorHAnsi" w:cs="Arial"/>
          <w:sz w:val="20"/>
          <w:szCs w:val="20"/>
          <w:lang w:val="es-MX"/>
        </w:rPr>
        <w:t xml:space="preserve">las excepciones </w:t>
      </w:r>
      <w:r w:rsidR="00A7423B" w:rsidRPr="009D6856">
        <w:rPr>
          <w:rFonts w:asciiTheme="majorHAnsi" w:hAnsiTheme="majorHAnsi" w:cs="Arial"/>
          <w:sz w:val="20"/>
          <w:szCs w:val="20"/>
          <w:lang w:val="es-MX"/>
        </w:rPr>
        <w:t>al agotamiento</w:t>
      </w:r>
      <w:r w:rsidR="00B46DA3">
        <w:rPr>
          <w:rFonts w:asciiTheme="majorHAnsi" w:hAnsiTheme="majorHAnsi" w:cs="Arial"/>
          <w:sz w:val="20"/>
          <w:szCs w:val="20"/>
          <w:lang w:val="es-MX"/>
        </w:rPr>
        <w:t xml:space="preserve"> de recursos internos previstas en la Convención Americana</w:t>
      </w:r>
      <w:r w:rsidR="00A7423B" w:rsidRPr="009D6856">
        <w:rPr>
          <w:rFonts w:asciiTheme="majorHAnsi" w:hAnsiTheme="majorHAnsi" w:cs="Arial"/>
          <w:sz w:val="20"/>
          <w:szCs w:val="20"/>
          <w:lang w:val="es-MX"/>
        </w:rPr>
        <w:t>.</w:t>
      </w:r>
    </w:p>
    <w:p w14:paraId="22FB4823" w14:textId="198322E0" w:rsidR="00E574D6" w:rsidRPr="009D6856" w:rsidRDefault="0085708F"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sidRPr="009D6856">
        <w:rPr>
          <w:rFonts w:asciiTheme="majorHAnsi" w:hAnsiTheme="majorHAnsi" w:cs="Arial"/>
          <w:sz w:val="20"/>
          <w:szCs w:val="20"/>
          <w:lang w:val="es-MX"/>
        </w:rPr>
        <w:t xml:space="preserve">La Comisión </w:t>
      </w:r>
      <w:r w:rsidR="000E549B">
        <w:rPr>
          <w:rFonts w:asciiTheme="majorHAnsi" w:hAnsiTheme="majorHAnsi" w:cs="Arial"/>
          <w:sz w:val="20"/>
          <w:szCs w:val="20"/>
          <w:lang w:val="es-MX"/>
        </w:rPr>
        <w:t xml:space="preserve">Interamericana </w:t>
      </w:r>
      <w:r w:rsidR="006A3F0A" w:rsidRPr="009D6856">
        <w:rPr>
          <w:rFonts w:asciiTheme="majorHAnsi" w:hAnsiTheme="majorHAnsi" w:cs="Arial"/>
          <w:sz w:val="20"/>
          <w:szCs w:val="20"/>
          <w:lang w:val="es-MX"/>
        </w:rPr>
        <w:t xml:space="preserve">toma en cuenta que las presuntas víctimas presentaron una acción de tutela como un mecanismo inmediato de protección de sus derechos ante las fumigaciones realizadas por el Estado. </w:t>
      </w:r>
      <w:r w:rsidR="00B46DA3">
        <w:rPr>
          <w:rFonts w:asciiTheme="majorHAnsi" w:hAnsiTheme="majorHAnsi" w:cs="Arial"/>
          <w:sz w:val="20"/>
          <w:szCs w:val="20"/>
          <w:lang w:val="es-MX"/>
        </w:rPr>
        <w:t xml:space="preserve">Asimismo, </w:t>
      </w:r>
      <w:r w:rsidR="006A3F0A" w:rsidRPr="009D6856">
        <w:rPr>
          <w:rFonts w:asciiTheme="majorHAnsi" w:hAnsiTheme="majorHAnsi" w:cs="Arial"/>
          <w:sz w:val="20"/>
          <w:szCs w:val="20"/>
          <w:lang w:val="es-MX"/>
        </w:rPr>
        <w:t xml:space="preserve">observa que </w:t>
      </w:r>
      <w:r w:rsidR="00B46DA3" w:rsidRPr="009D6856">
        <w:rPr>
          <w:rFonts w:asciiTheme="majorHAnsi" w:hAnsiTheme="majorHAnsi" w:cs="Arial"/>
          <w:sz w:val="20"/>
          <w:szCs w:val="20"/>
          <w:lang w:val="es-MX"/>
        </w:rPr>
        <w:t xml:space="preserve">hicieron uso de </w:t>
      </w:r>
      <w:r w:rsidR="00B46DA3">
        <w:rPr>
          <w:rFonts w:asciiTheme="majorHAnsi" w:hAnsiTheme="majorHAnsi" w:cs="Arial"/>
          <w:sz w:val="20"/>
          <w:szCs w:val="20"/>
          <w:lang w:val="es-MX"/>
        </w:rPr>
        <w:t xml:space="preserve">dicho </w:t>
      </w:r>
      <w:r w:rsidR="00B46DA3" w:rsidRPr="009D6856">
        <w:rPr>
          <w:rFonts w:asciiTheme="majorHAnsi" w:hAnsiTheme="majorHAnsi" w:cs="Arial"/>
          <w:sz w:val="20"/>
          <w:szCs w:val="20"/>
          <w:lang w:val="es-MX"/>
        </w:rPr>
        <w:t xml:space="preserve">mecanismo con el fin de denunciar las interferencias </w:t>
      </w:r>
      <w:r w:rsidR="000E549B">
        <w:rPr>
          <w:rFonts w:asciiTheme="majorHAnsi" w:hAnsiTheme="majorHAnsi" w:cs="Arial"/>
          <w:sz w:val="20"/>
          <w:szCs w:val="20"/>
          <w:lang w:val="es-MX"/>
        </w:rPr>
        <w:t>a</w:t>
      </w:r>
      <w:r w:rsidR="00B46DA3" w:rsidRPr="009D6856">
        <w:rPr>
          <w:rFonts w:asciiTheme="majorHAnsi" w:hAnsiTheme="majorHAnsi" w:cs="Arial"/>
          <w:sz w:val="20"/>
          <w:szCs w:val="20"/>
          <w:lang w:val="es-MX"/>
        </w:rPr>
        <w:t xml:space="preserve">l uso y goce de sus tierras y </w:t>
      </w:r>
      <w:r w:rsidR="000E549B">
        <w:rPr>
          <w:rFonts w:asciiTheme="majorHAnsi" w:hAnsiTheme="majorHAnsi" w:cs="Arial"/>
          <w:sz w:val="20"/>
          <w:szCs w:val="20"/>
          <w:lang w:val="es-MX"/>
        </w:rPr>
        <w:t xml:space="preserve">para </w:t>
      </w:r>
      <w:r w:rsidR="00B46DA3" w:rsidRPr="009D6856">
        <w:rPr>
          <w:rFonts w:asciiTheme="majorHAnsi" w:hAnsiTheme="majorHAnsi" w:cs="Arial"/>
          <w:sz w:val="20"/>
          <w:szCs w:val="20"/>
          <w:lang w:val="es-MX"/>
        </w:rPr>
        <w:t>prevenir una nueva afectación sobre sus predios que les generaría una emergencia económica y alimentaria</w:t>
      </w:r>
      <w:r w:rsidR="00B46DA3">
        <w:rPr>
          <w:rFonts w:asciiTheme="majorHAnsi" w:hAnsiTheme="majorHAnsi" w:cs="Arial"/>
          <w:sz w:val="20"/>
          <w:szCs w:val="20"/>
          <w:lang w:val="es-MX"/>
        </w:rPr>
        <w:t xml:space="preserve">, a pesar de que </w:t>
      </w:r>
      <w:r w:rsidRPr="009D6856">
        <w:rPr>
          <w:rFonts w:asciiTheme="majorHAnsi" w:hAnsiTheme="majorHAnsi" w:cs="Arial"/>
          <w:sz w:val="20"/>
          <w:szCs w:val="20"/>
          <w:lang w:val="es-MX"/>
        </w:rPr>
        <w:t>no</w:t>
      </w:r>
      <w:r w:rsidR="00566D5B" w:rsidRPr="009D6856">
        <w:rPr>
          <w:rFonts w:asciiTheme="majorHAnsi" w:hAnsiTheme="majorHAnsi" w:cs="Arial"/>
          <w:sz w:val="20"/>
          <w:szCs w:val="20"/>
          <w:lang w:val="es-MX"/>
        </w:rPr>
        <w:t xml:space="preserve"> </w:t>
      </w:r>
      <w:r w:rsidRPr="009D6856">
        <w:rPr>
          <w:rFonts w:asciiTheme="majorHAnsi" w:hAnsiTheme="majorHAnsi" w:cs="Arial"/>
          <w:sz w:val="20"/>
          <w:szCs w:val="20"/>
          <w:lang w:val="es-MX"/>
        </w:rPr>
        <w:t>invoc</w:t>
      </w:r>
      <w:r w:rsidR="00566D5B" w:rsidRPr="009D6856">
        <w:rPr>
          <w:rFonts w:asciiTheme="majorHAnsi" w:hAnsiTheme="majorHAnsi" w:cs="Arial"/>
          <w:sz w:val="20"/>
          <w:szCs w:val="20"/>
          <w:lang w:val="es-MX"/>
        </w:rPr>
        <w:t>aron</w:t>
      </w:r>
      <w:r w:rsidRPr="009D6856">
        <w:rPr>
          <w:rFonts w:asciiTheme="majorHAnsi" w:hAnsiTheme="majorHAnsi" w:cs="Arial"/>
          <w:sz w:val="20"/>
          <w:szCs w:val="20"/>
          <w:lang w:val="es-MX"/>
        </w:rPr>
        <w:t xml:space="preserve"> expresamente la vulneración a</w:t>
      </w:r>
      <w:r w:rsidR="00C96CD1" w:rsidRPr="009D6856">
        <w:rPr>
          <w:rFonts w:asciiTheme="majorHAnsi" w:hAnsiTheme="majorHAnsi" w:cs="Arial"/>
          <w:sz w:val="20"/>
          <w:szCs w:val="20"/>
          <w:lang w:val="es-MX"/>
        </w:rPr>
        <w:t>l de</w:t>
      </w:r>
      <w:r w:rsidRPr="009D6856">
        <w:rPr>
          <w:rFonts w:asciiTheme="majorHAnsi" w:hAnsiTheme="majorHAnsi" w:cs="Arial"/>
          <w:sz w:val="20"/>
          <w:szCs w:val="20"/>
          <w:lang w:val="es-MX"/>
        </w:rPr>
        <w:t>recho a la propiedad</w:t>
      </w:r>
      <w:r w:rsidR="00C96CD1" w:rsidRPr="009D6856">
        <w:rPr>
          <w:rFonts w:asciiTheme="majorHAnsi" w:hAnsiTheme="majorHAnsi" w:cs="Arial"/>
          <w:sz w:val="20"/>
          <w:szCs w:val="20"/>
          <w:lang w:val="es-MX"/>
        </w:rPr>
        <w:t xml:space="preserve"> privada. </w:t>
      </w:r>
      <w:r w:rsidR="000E549B">
        <w:rPr>
          <w:rFonts w:asciiTheme="majorHAnsi" w:hAnsiTheme="majorHAnsi" w:cs="Arial"/>
          <w:sz w:val="20"/>
          <w:szCs w:val="20"/>
          <w:lang w:val="es-MX"/>
        </w:rPr>
        <w:t>La CIDH entiende</w:t>
      </w:r>
      <w:r w:rsidR="00C96CD1" w:rsidRPr="009D6856">
        <w:rPr>
          <w:rFonts w:asciiTheme="majorHAnsi" w:hAnsiTheme="majorHAnsi" w:cs="Arial"/>
          <w:sz w:val="20"/>
          <w:szCs w:val="20"/>
          <w:lang w:val="es-MX"/>
        </w:rPr>
        <w:t xml:space="preserve"> que la acción de tutela es un mecanismo de naturaleza cautelar que tiene como finalidad la protección inmediata de los derechos fundamentales amenazados</w:t>
      </w:r>
      <w:r w:rsidR="00C96CD1" w:rsidRPr="009D6856">
        <w:rPr>
          <w:rStyle w:val="FootnoteReference"/>
          <w:rFonts w:asciiTheme="majorHAnsi" w:hAnsiTheme="majorHAnsi" w:cs="Arial"/>
          <w:sz w:val="20"/>
          <w:szCs w:val="20"/>
          <w:lang w:val="es-MX"/>
        </w:rPr>
        <w:footnoteReference w:id="7"/>
      </w:r>
      <w:r w:rsidR="00C96CD1" w:rsidRPr="009D6856">
        <w:rPr>
          <w:rFonts w:asciiTheme="majorHAnsi" w:hAnsiTheme="majorHAnsi" w:cs="Arial"/>
          <w:sz w:val="20"/>
          <w:szCs w:val="20"/>
          <w:lang w:val="es-MX"/>
        </w:rPr>
        <w:t xml:space="preserve"> y que </w:t>
      </w:r>
      <w:r w:rsidR="0088758F" w:rsidRPr="009D6856">
        <w:rPr>
          <w:rFonts w:asciiTheme="majorHAnsi" w:hAnsiTheme="majorHAnsi" w:cs="Arial"/>
          <w:sz w:val="20"/>
          <w:szCs w:val="20"/>
          <w:lang w:val="es-MX"/>
        </w:rPr>
        <w:t xml:space="preserve">el derecho a la propiedad privada tiene protección por esta vía cuando por conexidad </w:t>
      </w:r>
      <w:r w:rsidR="000E549B">
        <w:rPr>
          <w:rFonts w:asciiTheme="majorHAnsi" w:hAnsiTheme="majorHAnsi" w:cs="Arial"/>
          <w:sz w:val="20"/>
          <w:szCs w:val="20"/>
          <w:lang w:val="es-MX"/>
        </w:rPr>
        <w:t>hubiera</w:t>
      </w:r>
      <w:r w:rsidR="0088758F" w:rsidRPr="009D6856">
        <w:rPr>
          <w:rFonts w:asciiTheme="majorHAnsi" w:hAnsiTheme="majorHAnsi" w:cs="Arial"/>
          <w:sz w:val="20"/>
          <w:szCs w:val="20"/>
          <w:lang w:val="es-MX"/>
        </w:rPr>
        <w:t xml:space="preserve"> </w:t>
      </w:r>
      <w:r w:rsidR="000E549B">
        <w:rPr>
          <w:rFonts w:asciiTheme="majorHAnsi" w:hAnsiTheme="majorHAnsi" w:cs="Arial"/>
          <w:sz w:val="20"/>
          <w:szCs w:val="20"/>
          <w:lang w:val="es-MX"/>
        </w:rPr>
        <w:t>algu</w:t>
      </w:r>
      <w:r w:rsidR="0088758F" w:rsidRPr="009D6856">
        <w:rPr>
          <w:rFonts w:asciiTheme="majorHAnsi" w:hAnsiTheme="majorHAnsi" w:cs="Arial"/>
          <w:sz w:val="20"/>
          <w:szCs w:val="20"/>
          <w:lang w:val="es-MX"/>
        </w:rPr>
        <w:t>na afectación a la dignidad humana</w:t>
      </w:r>
      <w:r w:rsidR="000E549B">
        <w:rPr>
          <w:rFonts w:asciiTheme="majorHAnsi" w:hAnsiTheme="majorHAnsi" w:cs="Arial"/>
          <w:sz w:val="20"/>
          <w:szCs w:val="20"/>
          <w:lang w:val="es-MX"/>
        </w:rPr>
        <w:t>; en consecuencia</w:t>
      </w:r>
      <w:r w:rsidR="00BC16D5" w:rsidRPr="009D6856">
        <w:rPr>
          <w:rFonts w:asciiTheme="majorHAnsi" w:hAnsiTheme="majorHAnsi" w:cs="Arial"/>
          <w:sz w:val="20"/>
          <w:szCs w:val="20"/>
          <w:lang w:val="es-MX"/>
        </w:rPr>
        <w:t xml:space="preserve"> </w:t>
      </w:r>
      <w:r w:rsidR="00A93BC4" w:rsidRPr="009D6856">
        <w:rPr>
          <w:rFonts w:asciiTheme="majorHAnsi" w:hAnsiTheme="majorHAnsi" w:cs="Arial"/>
          <w:sz w:val="20"/>
          <w:szCs w:val="20"/>
          <w:lang w:val="es-MX"/>
        </w:rPr>
        <w:t>concluye que las presuntas víctimas</w:t>
      </w:r>
      <w:r w:rsidR="00C96CD1" w:rsidRPr="009D6856">
        <w:rPr>
          <w:rFonts w:asciiTheme="majorHAnsi" w:hAnsiTheme="majorHAnsi" w:cs="Arial"/>
          <w:sz w:val="20"/>
          <w:szCs w:val="20"/>
          <w:lang w:val="es-MX"/>
        </w:rPr>
        <w:t xml:space="preserve"> </w:t>
      </w:r>
      <w:r w:rsidR="005A1D98" w:rsidRPr="009D6856">
        <w:rPr>
          <w:rFonts w:asciiTheme="majorHAnsi" w:hAnsiTheme="majorHAnsi" w:cs="Arial"/>
          <w:sz w:val="20"/>
          <w:szCs w:val="20"/>
          <w:lang w:val="es-MX"/>
        </w:rPr>
        <w:t>agotaron el recurso adecuado y efectivo.</w:t>
      </w:r>
    </w:p>
    <w:p w14:paraId="77632FE5" w14:textId="5F8ACA7A" w:rsidR="00E209E5" w:rsidRPr="009D6856" w:rsidRDefault="00F43412"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cs="Arial"/>
          <w:sz w:val="20"/>
          <w:szCs w:val="20"/>
          <w:lang w:val="es-MX"/>
        </w:rPr>
        <w:t xml:space="preserve">Con </w:t>
      </w:r>
      <w:r w:rsidR="00E209E5" w:rsidRPr="009D6856">
        <w:rPr>
          <w:rFonts w:asciiTheme="majorHAnsi" w:hAnsiTheme="majorHAnsi" w:cs="Arial"/>
          <w:sz w:val="20"/>
          <w:szCs w:val="20"/>
          <w:lang w:val="es-MX"/>
        </w:rPr>
        <w:t xml:space="preserve">relación </w:t>
      </w:r>
      <w:r>
        <w:rPr>
          <w:rFonts w:asciiTheme="majorHAnsi" w:hAnsiTheme="majorHAnsi" w:cs="Arial"/>
          <w:sz w:val="20"/>
          <w:szCs w:val="20"/>
          <w:lang w:val="es-MX"/>
        </w:rPr>
        <w:t>a</w:t>
      </w:r>
      <w:r w:rsidR="00E209E5" w:rsidRPr="009D6856">
        <w:rPr>
          <w:rFonts w:asciiTheme="majorHAnsi" w:hAnsiTheme="majorHAnsi" w:cs="Arial"/>
          <w:sz w:val="20"/>
          <w:szCs w:val="20"/>
          <w:lang w:val="es-MX"/>
        </w:rPr>
        <w:t xml:space="preserve"> las solicitudes </w:t>
      </w:r>
      <w:r w:rsidR="006731F2" w:rsidRPr="009D6856">
        <w:rPr>
          <w:rFonts w:asciiTheme="majorHAnsi" w:hAnsiTheme="majorHAnsi" w:cs="Arial"/>
          <w:sz w:val="20"/>
          <w:szCs w:val="20"/>
          <w:lang w:val="es-MX"/>
        </w:rPr>
        <w:t>indemnizatorias</w:t>
      </w:r>
      <w:r w:rsidR="00DC18ED" w:rsidRPr="009D6856">
        <w:rPr>
          <w:rFonts w:asciiTheme="majorHAnsi" w:hAnsiTheme="majorHAnsi" w:cs="Arial"/>
          <w:sz w:val="20"/>
          <w:szCs w:val="20"/>
          <w:lang w:val="es-MX"/>
        </w:rPr>
        <w:t>,</w:t>
      </w:r>
      <w:r w:rsidR="0067013A" w:rsidRPr="009D6856">
        <w:rPr>
          <w:rFonts w:asciiTheme="majorHAnsi" w:hAnsiTheme="majorHAnsi" w:cs="Arial"/>
          <w:sz w:val="20"/>
          <w:szCs w:val="20"/>
          <w:lang w:val="es-MX"/>
        </w:rPr>
        <w:t xml:space="preserve"> así como </w:t>
      </w:r>
      <w:r>
        <w:rPr>
          <w:rFonts w:asciiTheme="majorHAnsi" w:hAnsiTheme="majorHAnsi" w:cs="Arial"/>
          <w:sz w:val="20"/>
          <w:szCs w:val="20"/>
          <w:lang w:val="es-MX"/>
        </w:rPr>
        <w:t xml:space="preserve">a </w:t>
      </w:r>
      <w:r w:rsidR="0067013A" w:rsidRPr="009D6856">
        <w:rPr>
          <w:rFonts w:asciiTheme="majorHAnsi" w:hAnsiTheme="majorHAnsi" w:cs="Arial"/>
          <w:sz w:val="20"/>
          <w:szCs w:val="20"/>
          <w:lang w:val="es-MX"/>
        </w:rPr>
        <w:t>las afectaciones al derecho a la honra,</w:t>
      </w:r>
      <w:r w:rsidR="00DC18ED" w:rsidRPr="009D6856">
        <w:rPr>
          <w:rFonts w:asciiTheme="majorHAnsi" w:hAnsiTheme="majorHAnsi" w:cs="Arial"/>
          <w:sz w:val="20"/>
          <w:szCs w:val="20"/>
          <w:lang w:val="es-MX"/>
        </w:rPr>
        <w:t xml:space="preserve"> la C</w:t>
      </w:r>
      <w:r>
        <w:rPr>
          <w:rFonts w:asciiTheme="majorHAnsi" w:hAnsiTheme="majorHAnsi" w:cs="Arial"/>
          <w:sz w:val="20"/>
          <w:szCs w:val="20"/>
          <w:lang w:val="es-MX"/>
        </w:rPr>
        <w:t>IDH</w:t>
      </w:r>
      <w:r w:rsidR="00DC18ED" w:rsidRPr="009D6856">
        <w:rPr>
          <w:rFonts w:asciiTheme="majorHAnsi" w:hAnsiTheme="majorHAnsi" w:cs="Arial"/>
          <w:sz w:val="20"/>
          <w:szCs w:val="20"/>
          <w:lang w:val="es-MX"/>
        </w:rPr>
        <w:t xml:space="preserve"> </w:t>
      </w:r>
      <w:r>
        <w:rPr>
          <w:rFonts w:asciiTheme="majorHAnsi" w:hAnsiTheme="majorHAnsi" w:cs="Arial"/>
          <w:sz w:val="20"/>
          <w:szCs w:val="20"/>
          <w:lang w:val="es-MX"/>
        </w:rPr>
        <w:t>toma nota de los argumentos d</w:t>
      </w:r>
      <w:r w:rsidR="00DC18ED" w:rsidRPr="009D6856">
        <w:rPr>
          <w:rFonts w:asciiTheme="majorHAnsi" w:hAnsiTheme="majorHAnsi" w:cs="Arial"/>
          <w:sz w:val="20"/>
          <w:szCs w:val="20"/>
          <w:lang w:val="es-MX"/>
        </w:rPr>
        <w:t xml:space="preserve">el peticionario </w:t>
      </w:r>
      <w:r>
        <w:rPr>
          <w:rFonts w:asciiTheme="majorHAnsi" w:hAnsiTheme="majorHAnsi" w:cs="Arial"/>
          <w:sz w:val="20"/>
          <w:szCs w:val="20"/>
          <w:lang w:val="es-MX"/>
        </w:rPr>
        <w:t xml:space="preserve">en cuanto a </w:t>
      </w:r>
      <w:r w:rsidR="00DC18ED" w:rsidRPr="009D6856">
        <w:rPr>
          <w:rFonts w:asciiTheme="majorHAnsi" w:hAnsiTheme="majorHAnsi" w:cs="Arial"/>
          <w:sz w:val="20"/>
          <w:szCs w:val="20"/>
          <w:lang w:val="es-MX"/>
        </w:rPr>
        <w:t>que el recurso administrativo de queja no e</w:t>
      </w:r>
      <w:r>
        <w:rPr>
          <w:rFonts w:asciiTheme="majorHAnsi" w:hAnsiTheme="majorHAnsi" w:cs="Arial"/>
          <w:sz w:val="20"/>
          <w:szCs w:val="20"/>
          <w:lang w:val="es-MX"/>
        </w:rPr>
        <w:t xml:space="preserve">ra el </w:t>
      </w:r>
      <w:r w:rsidR="00DC18ED" w:rsidRPr="009D6856">
        <w:rPr>
          <w:rFonts w:asciiTheme="majorHAnsi" w:hAnsiTheme="majorHAnsi" w:cs="Arial"/>
          <w:sz w:val="20"/>
          <w:szCs w:val="20"/>
          <w:lang w:val="es-MX"/>
        </w:rPr>
        <w:t>adecuado</w:t>
      </w:r>
      <w:r>
        <w:rPr>
          <w:rFonts w:asciiTheme="majorHAnsi" w:hAnsiTheme="majorHAnsi" w:cs="Arial"/>
          <w:sz w:val="20"/>
          <w:szCs w:val="20"/>
          <w:lang w:val="es-MX"/>
        </w:rPr>
        <w:t xml:space="preserve"> y por lo tanto no era necesario interponerlo</w:t>
      </w:r>
      <w:r w:rsidR="00DC18ED" w:rsidRPr="009D6856">
        <w:rPr>
          <w:rFonts w:asciiTheme="majorHAnsi" w:hAnsiTheme="majorHAnsi" w:cs="Arial"/>
          <w:sz w:val="20"/>
          <w:szCs w:val="20"/>
          <w:lang w:val="es-MX"/>
        </w:rPr>
        <w:t>. Sin perjuicio de lo anterior,</w:t>
      </w:r>
      <w:r w:rsidR="00E209E5" w:rsidRPr="009D6856">
        <w:rPr>
          <w:rFonts w:asciiTheme="majorHAnsi" w:hAnsiTheme="majorHAnsi" w:cs="Arial"/>
          <w:sz w:val="20"/>
          <w:szCs w:val="20"/>
          <w:lang w:val="es-MX"/>
        </w:rPr>
        <w:t xml:space="preserve"> la Comisión </w:t>
      </w:r>
      <w:r>
        <w:rPr>
          <w:rFonts w:asciiTheme="majorHAnsi" w:hAnsiTheme="majorHAnsi" w:cs="Arial"/>
          <w:sz w:val="20"/>
          <w:szCs w:val="20"/>
          <w:lang w:val="es-MX"/>
        </w:rPr>
        <w:t xml:space="preserve">observa que </w:t>
      </w:r>
      <w:r w:rsidR="00E209E5" w:rsidRPr="009D6856">
        <w:rPr>
          <w:rFonts w:asciiTheme="majorHAnsi" w:hAnsiTheme="majorHAnsi" w:cs="Arial"/>
          <w:sz w:val="20"/>
          <w:szCs w:val="20"/>
          <w:lang w:val="es-MX"/>
        </w:rPr>
        <w:t>el Estado</w:t>
      </w:r>
      <w:r>
        <w:rPr>
          <w:rFonts w:asciiTheme="majorHAnsi" w:hAnsiTheme="majorHAnsi" w:cs="Arial"/>
          <w:sz w:val="20"/>
          <w:szCs w:val="20"/>
          <w:lang w:val="es-MX"/>
        </w:rPr>
        <w:t xml:space="preserve"> alega la efectividad</w:t>
      </w:r>
      <w:r w:rsidR="00EC36AD" w:rsidRPr="009D6856">
        <w:rPr>
          <w:rFonts w:asciiTheme="majorHAnsi" w:hAnsiTheme="majorHAnsi" w:cs="Arial"/>
          <w:sz w:val="20"/>
          <w:szCs w:val="20"/>
          <w:lang w:val="es-MX"/>
        </w:rPr>
        <w:t xml:space="preserve"> de la acción de reparación directa </w:t>
      </w:r>
      <w:r w:rsidR="00E209E5" w:rsidRPr="009D6856">
        <w:rPr>
          <w:rFonts w:asciiTheme="majorHAnsi" w:hAnsiTheme="majorHAnsi" w:cs="Arial"/>
          <w:sz w:val="20"/>
          <w:szCs w:val="20"/>
          <w:lang w:val="es-MX"/>
        </w:rPr>
        <w:t>para la declaración de la responsabilidad extracontractual de la Administración y la reparación integral de los perjuicios sufridos por fumigaciones a cultivos lícitos</w:t>
      </w:r>
      <w:r w:rsidR="00E209E5" w:rsidRPr="009D6856">
        <w:rPr>
          <w:rStyle w:val="FootnoteReference"/>
          <w:rFonts w:asciiTheme="majorHAnsi" w:hAnsiTheme="majorHAnsi" w:cs="Arial"/>
          <w:sz w:val="20"/>
          <w:szCs w:val="20"/>
          <w:lang w:val="es-MX"/>
        </w:rPr>
        <w:footnoteReference w:id="8"/>
      </w:r>
      <w:r>
        <w:rPr>
          <w:rFonts w:asciiTheme="majorHAnsi" w:hAnsiTheme="majorHAnsi" w:cs="Arial"/>
          <w:sz w:val="20"/>
          <w:szCs w:val="20"/>
          <w:lang w:val="es-MX"/>
        </w:rPr>
        <w:t>; este argumento no ha sido</w:t>
      </w:r>
      <w:r w:rsidRPr="009D6856">
        <w:rPr>
          <w:rFonts w:asciiTheme="majorHAnsi" w:hAnsiTheme="majorHAnsi" w:cs="Arial"/>
          <w:sz w:val="20"/>
          <w:szCs w:val="20"/>
          <w:lang w:val="es-MX"/>
        </w:rPr>
        <w:t xml:space="preserve"> controvertido por el peticionario</w:t>
      </w:r>
      <w:r w:rsidR="00E209E5" w:rsidRPr="009D6856">
        <w:rPr>
          <w:rFonts w:asciiTheme="majorHAnsi" w:hAnsiTheme="majorHAnsi" w:cs="Arial"/>
          <w:sz w:val="20"/>
          <w:szCs w:val="20"/>
          <w:lang w:val="es-MX"/>
        </w:rPr>
        <w:t xml:space="preserve">. </w:t>
      </w:r>
      <w:r w:rsidR="00AA0C25">
        <w:rPr>
          <w:rFonts w:asciiTheme="majorHAnsi" w:hAnsiTheme="majorHAnsi" w:cs="Arial"/>
          <w:sz w:val="20"/>
          <w:szCs w:val="20"/>
          <w:lang w:val="es-MX"/>
        </w:rPr>
        <w:t xml:space="preserve">La información disponible en el expediente revela que </w:t>
      </w:r>
      <w:r w:rsidR="00AA0C25" w:rsidRPr="009D6856">
        <w:rPr>
          <w:rFonts w:asciiTheme="majorHAnsi" w:hAnsiTheme="majorHAnsi" w:cs="Arial"/>
          <w:sz w:val="20"/>
          <w:szCs w:val="20"/>
          <w:lang w:val="es-MX"/>
        </w:rPr>
        <w:t>las presuntas víctimas</w:t>
      </w:r>
      <w:r w:rsidR="00AA0C25" w:rsidRPr="00AA0C25">
        <w:rPr>
          <w:rFonts w:asciiTheme="majorHAnsi" w:hAnsiTheme="majorHAnsi" w:cs="Arial"/>
          <w:sz w:val="20"/>
          <w:szCs w:val="20"/>
          <w:lang w:val="es-MX"/>
        </w:rPr>
        <w:t xml:space="preserve"> </w:t>
      </w:r>
      <w:r w:rsidR="00AA0C25">
        <w:rPr>
          <w:rFonts w:asciiTheme="majorHAnsi" w:hAnsiTheme="majorHAnsi" w:cs="Arial"/>
          <w:sz w:val="20"/>
          <w:szCs w:val="20"/>
          <w:lang w:val="es-MX"/>
        </w:rPr>
        <w:t xml:space="preserve">no plantearon </w:t>
      </w:r>
      <w:r w:rsidR="00AA0C25" w:rsidRPr="009D6856">
        <w:rPr>
          <w:rFonts w:asciiTheme="majorHAnsi" w:hAnsiTheme="majorHAnsi" w:cs="Arial"/>
          <w:sz w:val="20"/>
          <w:szCs w:val="20"/>
          <w:lang w:val="es-MX"/>
        </w:rPr>
        <w:t>dicha acción en la jurisdicción contencioso administrativa</w:t>
      </w:r>
      <w:r w:rsidR="00AA0C25">
        <w:rPr>
          <w:rFonts w:asciiTheme="majorHAnsi" w:hAnsiTheme="majorHAnsi" w:cs="Arial"/>
          <w:sz w:val="20"/>
          <w:szCs w:val="20"/>
          <w:lang w:val="es-MX"/>
        </w:rPr>
        <w:t>;</w:t>
      </w:r>
      <w:r w:rsidR="00AA0C25" w:rsidRPr="009D6856">
        <w:rPr>
          <w:rFonts w:asciiTheme="majorHAnsi" w:hAnsiTheme="majorHAnsi" w:cs="Arial"/>
          <w:sz w:val="20"/>
          <w:szCs w:val="20"/>
          <w:lang w:val="es-MX"/>
        </w:rPr>
        <w:t xml:space="preserve"> </w:t>
      </w:r>
      <w:r w:rsidR="00AA0C25">
        <w:rPr>
          <w:rFonts w:asciiTheme="majorHAnsi" w:hAnsiTheme="majorHAnsi" w:cs="Arial"/>
          <w:sz w:val="20"/>
          <w:szCs w:val="20"/>
          <w:lang w:val="es-MX"/>
        </w:rPr>
        <w:t>en</w:t>
      </w:r>
      <w:r w:rsidR="00DC18ED" w:rsidRPr="009D6856">
        <w:rPr>
          <w:rFonts w:asciiTheme="majorHAnsi" w:hAnsiTheme="majorHAnsi" w:cs="Arial"/>
          <w:sz w:val="20"/>
          <w:szCs w:val="20"/>
          <w:lang w:val="es-MX"/>
        </w:rPr>
        <w:t xml:space="preserve"> consecuencia, respecto a ese punto </w:t>
      </w:r>
      <w:r>
        <w:rPr>
          <w:rFonts w:asciiTheme="majorHAnsi" w:hAnsiTheme="majorHAnsi" w:cs="Arial"/>
          <w:sz w:val="20"/>
          <w:szCs w:val="20"/>
          <w:lang w:val="es-MX"/>
        </w:rPr>
        <w:t>la Comisión Interamericana</w:t>
      </w:r>
      <w:r w:rsidR="00AA0C25">
        <w:rPr>
          <w:rFonts w:asciiTheme="majorHAnsi" w:hAnsiTheme="majorHAnsi" w:cs="Arial"/>
          <w:sz w:val="20"/>
          <w:szCs w:val="20"/>
          <w:lang w:val="es-MX"/>
        </w:rPr>
        <w:t xml:space="preserve"> concluye que</w:t>
      </w:r>
      <w:r w:rsidR="00AA0C25" w:rsidRPr="009D6856">
        <w:rPr>
          <w:rFonts w:asciiTheme="majorHAnsi" w:hAnsiTheme="majorHAnsi" w:cs="Arial"/>
          <w:sz w:val="20"/>
          <w:szCs w:val="20"/>
          <w:lang w:val="es-MX"/>
        </w:rPr>
        <w:t xml:space="preserve"> no se agotaron los recursos internos</w:t>
      </w:r>
      <w:r w:rsidR="00E209E5" w:rsidRPr="009D6856">
        <w:rPr>
          <w:rFonts w:asciiTheme="majorHAnsi" w:hAnsiTheme="majorHAnsi" w:cs="Arial"/>
          <w:sz w:val="20"/>
          <w:szCs w:val="20"/>
          <w:lang w:val="es-MX"/>
        </w:rPr>
        <w:t>.</w:t>
      </w:r>
    </w:p>
    <w:p w14:paraId="726921D9" w14:textId="649FA8DE" w:rsidR="000F6316" w:rsidRPr="009D6856" w:rsidRDefault="00AA0C25" w:rsidP="005C7A7C">
      <w:pPr>
        <w:pStyle w:val="ListParagraph"/>
        <w:numPr>
          <w:ilvl w:val="0"/>
          <w:numId w:val="1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rFonts w:asciiTheme="majorHAnsi" w:hAnsiTheme="majorHAnsi" w:cs="Arial"/>
          <w:sz w:val="20"/>
          <w:szCs w:val="20"/>
          <w:lang w:val="es-MX"/>
        </w:rPr>
      </w:pPr>
      <w:r>
        <w:rPr>
          <w:rFonts w:asciiTheme="majorHAnsi" w:hAnsiTheme="majorHAnsi" w:cs="Arial"/>
          <w:sz w:val="20"/>
          <w:szCs w:val="20"/>
          <w:lang w:val="es-MX"/>
        </w:rPr>
        <w:t>R</w:t>
      </w:r>
      <w:r w:rsidR="000F6316" w:rsidRPr="009D6856">
        <w:rPr>
          <w:rFonts w:asciiTheme="majorHAnsi" w:hAnsiTheme="majorHAnsi" w:cs="Arial"/>
          <w:sz w:val="20"/>
          <w:szCs w:val="20"/>
          <w:lang w:val="es-MX"/>
        </w:rPr>
        <w:t>especto al plazo</w:t>
      </w:r>
      <w:r>
        <w:rPr>
          <w:rFonts w:asciiTheme="majorHAnsi" w:hAnsiTheme="majorHAnsi" w:cs="Arial"/>
          <w:sz w:val="20"/>
          <w:szCs w:val="20"/>
          <w:lang w:val="es-MX"/>
        </w:rPr>
        <w:t>, cabe señalar que</w:t>
      </w:r>
      <w:r w:rsidR="000F6316" w:rsidRPr="009D6856">
        <w:rPr>
          <w:rFonts w:asciiTheme="majorHAnsi" w:hAnsiTheme="majorHAnsi" w:cs="Arial"/>
          <w:sz w:val="20"/>
          <w:szCs w:val="20"/>
          <w:lang w:val="es-MX"/>
        </w:rPr>
        <w:t xml:space="preserve"> </w:t>
      </w:r>
      <w:r w:rsidRPr="009D6856">
        <w:rPr>
          <w:sz w:val="20"/>
          <w:szCs w:val="20"/>
          <w:lang w:val="es-MX"/>
        </w:rPr>
        <w:t xml:space="preserve">el recurso de tutela </w:t>
      </w:r>
      <w:r>
        <w:rPr>
          <w:sz w:val="20"/>
          <w:szCs w:val="20"/>
          <w:lang w:val="es-MX"/>
        </w:rPr>
        <w:t xml:space="preserve">referido al asunto </w:t>
      </w:r>
      <w:r w:rsidRPr="009D6856">
        <w:rPr>
          <w:sz w:val="20"/>
          <w:szCs w:val="20"/>
          <w:lang w:val="es-MX"/>
        </w:rPr>
        <w:t>P</w:t>
      </w:r>
      <w:r>
        <w:rPr>
          <w:sz w:val="20"/>
          <w:szCs w:val="20"/>
          <w:lang w:val="es-MX"/>
        </w:rPr>
        <w:t xml:space="preserve"> </w:t>
      </w:r>
      <w:r w:rsidRPr="009D6856">
        <w:rPr>
          <w:sz w:val="20"/>
          <w:szCs w:val="20"/>
          <w:lang w:val="es-MX"/>
        </w:rPr>
        <w:t>1274-07 fue decidido en segunda instancia por el Consejo de Estado el 28 de abril de 2005</w:t>
      </w:r>
      <w:r>
        <w:rPr>
          <w:sz w:val="20"/>
          <w:szCs w:val="20"/>
          <w:lang w:val="es-MX"/>
        </w:rPr>
        <w:t xml:space="preserve">, y que </w:t>
      </w:r>
      <w:r w:rsidR="000F6316" w:rsidRPr="009D6856">
        <w:rPr>
          <w:sz w:val="20"/>
          <w:szCs w:val="20"/>
          <w:lang w:val="es-MX"/>
        </w:rPr>
        <w:t xml:space="preserve">la </w:t>
      </w:r>
      <w:r>
        <w:rPr>
          <w:sz w:val="20"/>
          <w:szCs w:val="20"/>
          <w:lang w:val="es-MX"/>
        </w:rPr>
        <w:t xml:space="preserve">petición </w:t>
      </w:r>
      <w:r w:rsidR="000F6316" w:rsidRPr="009D6856">
        <w:rPr>
          <w:sz w:val="20"/>
          <w:szCs w:val="20"/>
          <w:lang w:val="es-MX"/>
        </w:rPr>
        <w:t xml:space="preserve">fue presentada </w:t>
      </w:r>
      <w:r>
        <w:rPr>
          <w:sz w:val="20"/>
          <w:szCs w:val="20"/>
          <w:lang w:val="es-MX"/>
        </w:rPr>
        <w:t xml:space="preserve">a la CIDH </w:t>
      </w:r>
      <w:r w:rsidR="000F6316" w:rsidRPr="009D6856">
        <w:rPr>
          <w:sz w:val="20"/>
          <w:szCs w:val="20"/>
          <w:lang w:val="es-MX"/>
        </w:rPr>
        <w:t>el 18 de septiembre de 2007</w:t>
      </w:r>
      <w:r w:rsidR="009C31A4" w:rsidRPr="009D6856">
        <w:rPr>
          <w:sz w:val="20"/>
          <w:szCs w:val="20"/>
          <w:lang w:val="es-MX"/>
        </w:rPr>
        <w:t xml:space="preserve">. </w:t>
      </w:r>
      <w:r>
        <w:rPr>
          <w:sz w:val="20"/>
          <w:szCs w:val="20"/>
          <w:lang w:val="es-MX"/>
        </w:rPr>
        <w:t>Por su parte</w:t>
      </w:r>
      <w:r w:rsidR="009C31A4" w:rsidRPr="009D6856">
        <w:rPr>
          <w:sz w:val="20"/>
          <w:szCs w:val="20"/>
          <w:lang w:val="es-MX"/>
        </w:rPr>
        <w:t xml:space="preserve">, </w:t>
      </w:r>
      <w:r w:rsidR="000F6316" w:rsidRPr="009D6856">
        <w:rPr>
          <w:sz w:val="20"/>
          <w:szCs w:val="20"/>
          <w:lang w:val="es-MX"/>
        </w:rPr>
        <w:t xml:space="preserve">y el recurso de tutela </w:t>
      </w:r>
      <w:r>
        <w:rPr>
          <w:sz w:val="20"/>
          <w:szCs w:val="20"/>
          <w:lang w:val="es-MX"/>
        </w:rPr>
        <w:t xml:space="preserve">correspondiente a </w:t>
      </w:r>
      <w:r w:rsidRPr="009D6856">
        <w:rPr>
          <w:bCs/>
          <w:sz w:val="20"/>
          <w:szCs w:val="20"/>
          <w:lang w:val="es-MX"/>
        </w:rPr>
        <w:t>la P</w:t>
      </w:r>
      <w:r>
        <w:rPr>
          <w:bCs/>
          <w:sz w:val="20"/>
          <w:szCs w:val="20"/>
          <w:lang w:val="es-MX"/>
        </w:rPr>
        <w:t xml:space="preserve"> </w:t>
      </w:r>
      <w:r w:rsidRPr="009D6856">
        <w:rPr>
          <w:bCs/>
          <w:sz w:val="20"/>
          <w:szCs w:val="20"/>
          <w:lang w:val="es-MX"/>
        </w:rPr>
        <w:t xml:space="preserve">1273-08 </w:t>
      </w:r>
      <w:r w:rsidR="009C31A4" w:rsidRPr="009D6856">
        <w:rPr>
          <w:sz w:val="20"/>
          <w:szCs w:val="20"/>
          <w:lang w:val="es-MX"/>
        </w:rPr>
        <w:t xml:space="preserve">fue </w:t>
      </w:r>
      <w:r w:rsidR="000F6316" w:rsidRPr="009D6856">
        <w:rPr>
          <w:sz w:val="20"/>
          <w:szCs w:val="20"/>
          <w:lang w:val="es-MX"/>
        </w:rPr>
        <w:t>decidido en segunda instancia</w:t>
      </w:r>
      <w:r w:rsidR="009C31A4" w:rsidRPr="009D6856">
        <w:rPr>
          <w:sz w:val="20"/>
          <w:szCs w:val="20"/>
          <w:lang w:val="es-MX"/>
        </w:rPr>
        <w:t xml:space="preserve"> por el Consejo de Estado el 31 de marzo de 2005</w:t>
      </w:r>
      <w:r w:rsidRPr="00AA0C25">
        <w:rPr>
          <w:bCs/>
          <w:sz w:val="20"/>
          <w:szCs w:val="20"/>
          <w:lang w:val="es-MX"/>
        </w:rPr>
        <w:t xml:space="preserve"> </w:t>
      </w:r>
      <w:r>
        <w:rPr>
          <w:bCs/>
          <w:sz w:val="20"/>
          <w:szCs w:val="20"/>
          <w:lang w:val="es-MX"/>
        </w:rPr>
        <w:t xml:space="preserve">y la respectiva petición </w:t>
      </w:r>
      <w:r w:rsidRPr="009D6856">
        <w:rPr>
          <w:bCs/>
          <w:sz w:val="20"/>
          <w:szCs w:val="20"/>
          <w:lang w:val="es-MX"/>
        </w:rPr>
        <w:t xml:space="preserve">fue </w:t>
      </w:r>
      <w:r w:rsidRPr="009D6856">
        <w:rPr>
          <w:sz w:val="20"/>
          <w:szCs w:val="20"/>
          <w:lang w:val="es-MX"/>
        </w:rPr>
        <w:t>presentada el 23 de octubre de 2008</w:t>
      </w:r>
      <w:r w:rsidR="009C31A4" w:rsidRPr="009D6856">
        <w:rPr>
          <w:sz w:val="20"/>
          <w:szCs w:val="20"/>
          <w:lang w:val="es-MX"/>
        </w:rPr>
        <w:t xml:space="preserve">. Por </w:t>
      </w:r>
      <w:r w:rsidRPr="009D6856">
        <w:rPr>
          <w:sz w:val="20"/>
          <w:szCs w:val="20"/>
          <w:lang w:val="es-MX"/>
        </w:rPr>
        <w:t>último,</w:t>
      </w:r>
      <w:r w:rsidRPr="00AA0C25">
        <w:rPr>
          <w:sz w:val="20"/>
          <w:szCs w:val="20"/>
          <w:lang w:val="es-MX"/>
        </w:rPr>
        <w:t xml:space="preserve"> </w:t>
      </w:r>
      <w:r w:rsidRPr="009D6856">
        <w:rPr>
          <w:sz w:val="20"/>
          <w:szCs w:val="20"/>
          <w:lang w:val="es-MX"/>
        </w:rPr>
        <w:t xml:space="preserve">el recurso de tutela </w:t>
      </w:r>
      <w:r>
        <w:rPr>
          <w:sz w:val="20"/>
          <w:szCs w:val="20"/>
          <w:lang w:val="es-MX"/>
        </w:rPr>
        <w:t xml:space="preserve">vinculado a </w:t>
      </w:r>
      <w:r w:rsidRPr="009D6856">
        <w:rPr>
          <w:sz w:val="20"/>
          <w:szCs w:val="20"/>
          <w:lang w:val="es-MX"/>
        </w:rPr>
        <w:t>l</w:t>
      </w:r>
      <w:r w:rsidRPr="009D6856">
        <w:rPr>
          <w:rFonts w:asciiTheme="majorHAnsi" w:hAnsiTheme="majorHAnsi" w:cs="Arial"/>
          <w:sz w:val="20"/>
          <w:szCs w:val="20"/>
          <w:lang w:val="es-MX"/>
        </w:rPr>
        <w:t>a P</w:t>
      </w:r>
      <w:r>
        <w:rPr>
          <w:rFonts w:asciiTheme="majorHAnsi" w:hAnsiTheme="majorHAnsi" w:cs="Arial"/>
          <w:sz w:val="20"/>
          <w:szCs w:val="20"/>
          <w:lang w:val="es-MX"/>
        </w:rPr>
        <w:t xml:space="preserve"> </w:t>
      </w:r>
      <w:r w:rsidRPr="009D6856">
        <w:rPr>
          <w:rFonts w:asciiTheme="majorHAnsi" w:hAnsiTheme="majorHAnsi" w:cs="Arial"/>
          <w:sz w:val="20"/>
          <w:szCs w:val="20"/>
          <w:lang w:val="es-MX"/>
        </w:rPr>
        <w:t>759-10</w:t>
      </w:r>
      <w:r>
        <w:rPr>
          <w:rFonts w:asciiTheme="majorHAnsi" w:hAnsiTheme="majorHAnsi" w:cs="Arial"/>
          <w:sz w:val="20"/>
          <w:szCs w:val="20"/>
          <w:lang w:val="es-MX"/>
        </w:rPr>
        <w:t xml:space="preserve"> fue </w:t>
      </w:r>
      <w:r w:rsidRPr="009D6856">
        <w:rPr>
          <w:sz w:val="20"/>
          <w:szCs w:val="20"/>
          <w:lang w:val="es-MX"/>
        </w:rPr>
        <w:t xml:space="preserve">resuelto en </w:t>
      </w:r>
      <w:r w:rsidRPr="009D6856">
        <w:rPr>
          <w:sz w:val="20"/>
          <w:szCs w:val="20"/>
          <w:lang w:val="es-MX"/>
        </w:rPr>
        <w:lastRenderedPageBreak/>
        <w:t>segunda instancia por el Consejo de Estado el 10 de marzo de 2005</w:t>
      </w:r>
      <w:r w:rsidR="009C31A4" w:rsidRPr="009D6856">
        <w:rPr>
          <w:sz w:val="20"/>
          <w:szCs w:val="20"/>
          <w:lang w:val="es-MX"/>
        </w:rPr>
        <w:t xml:space="preserve">, </w:t>
      </w:r>
      <w:r>
        <w:rPr>
          <w:sz w:val="20"/>
          <w:szCs w:val="20"/>
          <w:lang w:val="es-MX"/>
        </w:rPr>
        <w:t xml:space="preserve">y la petición </w:t>
      </w:r>
      <w:r w:rsidR="000F6316" w:rsidRPr="009D6856">
        <w:rPr>
          <w:rFonts w:asciiTheme="majorHAnsi" w:hAnsiTheme="majorHAnsi" w:cs="Arial"/>
          <w:sz w:val="20"/>
          <w:szCs w:val="20"/>
          <w:lang w:val="es-MX"/>
        </w:rPr>
        <w:t xml:space="preserve">fue presentada </w:t>
      </w:r>
      <w:r w:rsidR="000F6316" w:rsidRPr="009D6856">
        <w:rPr>
          <w:sz w:val="20"/>
          <w:szCs w:val="20"/>
          <w:lang w:val="es-MX"/>
        </w:rPr>
        <w:t xml:space="preserve">el 25 de mayo de 2010. </w:t>
      </w:r>
      <w:r w:rsidR="000F6316" w:rsidRPr="009D6856">
        <w:rPr>
          <w:bCs/>
          <w:sz w:val="20"/>
          <w:szCs w:val="20"/>
          <w:lang w:val="es-MX"/>
        </w:rPr>
        <w:t>En</w:t>
      </w:r>
      <w:r>
        <w:rPr>
          <w:bCs/>
          <w:sz w:val="20"/>
          <w:szCs w:val="20"/>
          <w:lang w:val="es-MX"/>
        </w:rPr>
        <w:t xml:space="preserve"> razón de</w:t>
      </w:r>
      <w:r w:rsidR="000F6316" w:rsidRPr="009D6856">
        <w:rPr>
          <w:bCs/>
          <w:sz w:val="20"/>
          <w:szCs w:val="20"/>
          <w:lang w:val="es-MX"/>
        </w:rPr>
        <w:t xml:space="preserve"> lo anterior, la Comisión </w:t>
      </w:r>
      <w:r>
        <w:rPr>
          <w:bCs/>
          <w:sz w:val="20"/>
          <w:szCs w:val="20"/>
          <w:lang w:val="es-MX"/>
        </w:rPr>
        <w:t xml:space="preserve">Interamericana </w:t>
      </w:r>
      <w:r w:rsidR="00E92F99" w:rsidRPr="009D6856">
        <w:rPr>
          <w:bCs/>
          <w:sz w:val="20"/>
          <w:szCs w:val="20"/>
          <w:lang w:val="es-MX"/>
        </w:rPr>
        <w:t>concluye</w:t>
      </w:r>
      <w:r w:rsidR="000F6316" w:rsidRPr="009D6856">
        <w:rPr>
          <w:bCs/>
          <w:sz w:val="20"/>
          <w:szCs w:val="20"/>
          <w:lang w:val="es-MX"/>
        </w:rPr>
        <w:t xml:space="preserve"> que </w:t>
      </w:r>
      <w:r w:rsidR="009D6856" w:rsidRPr="009D6856">
        <w:rPr>
          <w:bCs/>
          <w:sz w:val="20"/>
          <w:szCs w:val="20"/>
          <w:lang w:val="es-MX"/>
        </w:rPr>
        <w:t xml:space="preserve">ninguna de las tres </w:t>
      </w:r>
      <w:r>
        <w:rPr>
          <w:bCs/>
          <w:sz w:val="20"/>
          <w:szCs w:val="20"/>
          <w:lang w:val="es-MX"/>
        </w:rPr>
        <w:t xml:space="preserve">peticiones bajo consideración </w:t>
      </w:r>
      <w:r w:rsidR="009D6856" w:rsidRPr="009D6856">
        <w:rPr>
          <w:bCs/>
          <w:sz w:val="20"/>
          <w:szCs w:val="20"/>
          <w:lang w:val="es-MX"/>
        </w:rPr>
        <w:t>cumple</w:t>
      </w:r>
      <w:r w:rsidR="000F6316" w:rsidRPr="009D6856">
        <w:rPr>
          <w:bCs/>
          <w:sz w:val="20"/>
          <w:szCs w:val="20"/>
          <w:lang w:val="es-MX"/>
        </w:rPr>
        <w:t xml:space="preserve"> con el requisito establecido en el artículo 46.1.b de la Convención Americana.</w:t>
      </w:r>
    </w:p>
    <w:p w14:paraId="59EC591D" w14:textId="71520623" w:rsidR="001D4246" w:rsidRPr="009D6856" w:rsidRDefault="001D4246" w:rsidP="005C7A7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0" w:firstLine="720"/>
        <w:jc w:val="both"/>
        <w:rPr>
          <w:sz w:val="20"/>
          <w:szCs w:val="20"/>
          <w:lang w:val="es-MX"/>
        </w:rPr>
      </w:pPr>
      <w:r w:rsidRPr="009D6856">
        <w:rPr>
          <w:rFonts w:asciiTheme="majorHAnsi" w:hAnsiTheme="majorHAnsi"/>
          <w:b/>
          <w:bCs/>
          <w:sz w:val="20"/>
          <w:szCs w:val="20"/>
          <w:lang w:val="es-MX"/>
        </w:rPr>
        <w:t xml:space="preserve">VII. </w:t>
      </w:r>
      <w:r w:rsidRPr="009D6856">
        <w:rPr>
          <w:rFonts w:asciiTheme="majorHAnsi" w:hAnsiTheme="majorHAnsi"/>
          <w:b/>
          <w:bCs/>
          <w:sz w:val="20"/>
          <w:szCs w:val="20"/>
          <w:lang w:val="es-MX"/>
        </w:rPr>
        <w:tab/>
        <w:t>DECISIÓN</w:t>
      </w:r>
      <w:r w:rsidRPr="009D6856">
        <w:rPr>
          <w:sz w:val="20"/>
          <w:szCs w:val="20"/>
          <w:lang w:val="es-MX"/>
        </w:rPr>
        <w:t xml:space="preserve"> </w:t>
      </w:r>
    </w:p>
    <w:p w14:paraId="73BE2280" w14:textId="15D1E209" w:rsidR="0067013A" w:rsidRPr="009D6856" w:rsidRDefault="003239B8" w:rsidP="005C7A7C">
      <w:pPr>
        <w:pStyle w:val="ListParagraph"/>
        <w:numPr>
          <w:ilvl w:val="0"/>
          <w:numId w:val="120"/>
        </w:numPr>
        <w:spacing w:before="120" w:after="120"/>
        <w:ind w:left="0" w:firstLine="720"/>
        <w:jc w:val="both"/>
        <w:rPr>
          <w:rFonts w:cs="Calibri"/>
          <w:sz w:val="20"/>
          <w:szCs w:val="20"/>
          <w:lang w:val="es-MX"/>
        </w:rPr>
      </w:pPr>
      <w:r w:rsidRPr="009D6856">
        <w:rPr>
          <w:rFonts w:asciiTheme="majorHAnsi" w:hAnsiTheme="majorHAnsi"/>
          <w:sz w:val="20"/>
          <w:szCs w:val="20"/>
          <w:lang w:val="es-MX"/>
        </w:rPr>
        <w:t xml:space="preserve">Declarar </w:t>
      </w:r>
      <w:r w:rsidR="00170B4A" w:rsidRPr="009D6856">
        <w:rPr>
          <w:rFonts w:asciiTheme="majorHAnsi" w:hAnsiTheme="majorHAnsi"/>
          <w:sz w:val="20"/>
          <w:szCs w:val="20"/>
          <w:lang w:val="es-MX"/>
        </w:rPr>
        <w:t>in</w:t>
      </w:r>
      <w:r w:rsidRPr="009D6856">
        <w:rPr>
          <w:rFonts w:asciiTheme="majorHAnsi" w:hAnsiTheme="majorHAnsi"/>
          <w:sz w:val="20"/>
          <w:szCs w:val="20"/>
          <w:lang w:val="es-MX"/>
        </w:rPr>
        <w:t>admisible</w:t>
      </w:r>
      <w:r w:rsidR="00AC1C86" w:rsidRPr="009D6856">
        <w:rPr>
          <w:rFonts w:asciiTheme="majorHAnsi" w:hAnsiTheme="majorHAnsi"/>
          <w:sz w:val="20"/>
          <w:szCs w:val="20"/>
          <w:lang w:val="es-MX"/>
        </w:rPr>
        <w:t>s</w:t>
      </w:r>
      <w:r w:rsidRPr="009D6856">
        <w:rPr>
          <w:rFonts w:asciiTheme="majorHAnsi" w:hAnsiTheme="majorHAnsi"/>
          <w:sz w:val="20"/>
          <w:szCs w:val="20"/>
          <w:lang w:val="es-MX"/>
        </w:rPr>
        <w:t xml:space="preserve"> la</w:t>
      </w:r>
      <w:r w:rsidR="00A74BDF" w:rsidRPr="009D6856">
        <w:rPr>
          <w:rFonts w:asciiTheme="majorHAnsi" w:hAnsiTheme="majorHAnsi"/>
          <w:sz w:val="20"/>
          <w:szCs w:val="20"/>
          <w:lang w:val="es-MX"/>
        </w:rPr>
        <w:t xml:space="preserve">s </w:t>
      </w:r>
      <w:r w:rsidRPr="009D6856">
        <w:rPr>
          <w:rFonts w:asciiTheme="majorHAnsi" w:hAnsiTheme="majorHAnsi"/>
          <w:sz w:val="20"/>
          <w:szCs w:val="20"/>
          <w:lang w:val="es-MX"/>
        </w:rPr>
        <w:t>petici</w:t>
      </w:r>
      <w:r w:rsidR="00A74BDF" w:rsidRPr="009D6856">
        <w:rPr>
          <w:rFonts w:asciiTheme="majorHAnsi" w:hAnsiTheme="majorHAnsi"/>
          <w:sz w:val="20"/>
          <w:szCs w:val="20"/>
          <w:lang w:val="es-MX"/>
        </w:rPr>
        <w:t xml:space="preserve">ones </w:t>
      </w:r>
      <w:r w:rsidR="00AA0C25">
        <w:rPr>
          <w:rFonts w:asciiTheme="majorHAnsi" w:hAnsiTheme="majorHAnsi"/>
          <w:sz w:val="20"/>
          <w:szCs w:val="20"/>
          <w:lang w:val="es-MX"/>
        </w:rPr>
        <w:t xml:space="preserve">P </w:t>
      </w:r>
      <w:r w:rsidR="00086A8E" w:rsidRPr="009D6856">
        <w:rPr>
          <w:rFonts w:asciiTheme="majorHAnsi" w:hAnsiTheme="majorHAnsi"/>
          <w:sz w:val="20"/>
          <w:szCs w:val="20"/>
          <w:lang w:val="es-MX"/>
        </w:rPr>
        <w:t>1</w:t>
      </w:r>
      <w:r w:rsidR="00170B4A" w:rsidRPr="009D6856">
        <w:rPr>
          <w:rFonts w:asciiTheme="majorHAnsi" w:hAnsiTheme="majorHAnsi"/>
          <w:sz w:val="20"/>
          <w:szCs w:val="20"/>
          <w:lang w:val="es-MX"/>
        </w:rPr>
        <w:t>274</w:t>
      </w:r>
      <w:r w:rsidR="00086A8E" w:rsidRPr="009D6856">
        <w:rPr>
          <w:rFonts w:asciiTheme="majorHAnsi" w:hAnsiTheme="majorHAnsi"/>
          <w:sz w:val="20"/>
          <w:szCs w:val="20"/>
          <w:lang w:val="es-MX"/>
        </w:rPr>
        <w:t>-</w:t>
      </w:r>
      <w:r w:rsidR="00170B4A" w:rsidRPr="009D6856">
        <w:rPr>
          <w:rFonts w:asciiTheme="majorHAnsi" w:hAnsiTheme="majorHAnsi"/>
          <w:sz w:val="20"/>
          <w:szCs w:val="20"/>
          <w:lang w:val="es-MX"/>
        </w:rPr>
        <w:t>07</w:t>
      </w:r>
      <w:r w:rsidR="00086A8E" w:rsidRPr="009D6856">
        <w:rPr>
          <w:rFonts w:asciiTheme="majorHAnsi" w:hAnsiTheme="majorHAnsi"/>
          <w:sz w:val="20"/>
          <w:szCs w:val="20"/>
          <w:lang w:val="es-MX"/>
        </w:rPr>
        <w:t xml:space="preserve">, </w:t>
      </w:r>
      <w:r w:rsidR="00AA0C25">
        <w:rPr>
          <w:rFonts w:asciiTheme="majorHAnsi" w:hAnsiTheme="majorHAnsi"/>
          <w:sz w:val="20"/>
          <w:szCs w:val="20"/>
          <w:lang w:val="es-MX"/>
        </w:rPr>
        <w:t xml:space="preserve">P </w:t>
      </w:r>
      <w:r w:rsidR="00AC1C86" w:rsidRPr="009D6856">
        <w:rPr>
          <w:rFonts w:asciiTheme="majorHAnsi" w:hAnsiTheme="majorHAnsi"/>
          <w:sz w:val="20"/>
          <w:szCs w:val="20"/>
          <w:lang w:val="es-MX"/>
        </w:rPr>
        <w:t>12</w:t>
      </w:r>
      <w:r w:rsidR="00170B4A" w:rsidRPr="009D6856">
        <w:rPr>
          <w:rFonts w:asciiTheme="majorHAnsi" w:hAnsiTheme="majorHAnsi"/>
          <w:sz w:val="20"/>
          <w:szCs w:val="20"/>
          <w:lang w:val="es-MX"/>
        </w:rPr>
        <w:t>73</w:t>
      </w:r>
      <w:r w:rsidR="00AC1C86" w:rsidRPr="009D6856">
        <w:rPr>
          <w:rFonts w:asciiTheme="majorHAnsi" w:hAnsiTheme="majorHAnsi"/>
          <w:sz w:val="20"/>
          <w:szCs w:val="20"/>
          <w:lang w:val="es-MX"/>
        </w:rPr>
        <w:t>-0</w:t>
      </w:r>
      <w:r w:rsidR="003B06BC" w:rsidRPr="009D6856">
        <w:rPr>
          <w:rFonts w:asciiTheme="majorHAnsi" w:hAnsiTheme="majorHAnsi"/>
          <w:sz w:val="20"/>
          <w:szCs w:val="20"/>
          <w:lang w:val="es-MX"/>
        </w:rPr>
        <w:t>8</w:t>
      </w:r>
      <w:r w:rsidR="00170B4A" w:rsidRPr="009D6856">
        <w:rPr>
          <w:rFonts w:asciiTheme="majorHAnsi" w:hAnsiTheme="majorHAnsi"/>
          <w:sz w:val="20"/>
          <w:szCs w:val="20"/>
          <w:lang w:val="es-MX"/>
        </w:rPr>
        <w:t xml:space="preserve"> </w:t>
      </w:r>
      <w:r w:rsidR="00AC1C86" w:rsidRPr="009D6856">
        <w:rPr>
          <w:rFonts w:asciiTheme="majorHAnsi" w:hAnsiTheme="majorHAnsi"/>
          <w:sz w:val="20"/>
          <w:szCs w:val="20"/>
          <w:lang w:val="es-MX"/>
        </w:rPr>
        <w:t xml:space="preserve">y </w:t>
      </w:r>
      <w:r w:rsidR="00AA0C25">
        <w:rPr>
          <w:rFonts w:asciiTheme="majorHAnsi" w:hAnsiTheme="majorHAnsi"/>
          <w:sz w:val="20"/>
          <w:szCs w:val="20"/>
          <w:lang w:val="es-MX"/>
        </w:rPr>
        <w:t xml:space="preserve">P </w:t>
      </w:r>
      <w:r w:rsidR="00170B4A" w:rsidRPr="009D6856">
        <w:rPr>
          <w:rFonts w:asciiTheme="majorHAnsi" w:hAnsiTheme="majorHAnsi"/>
          <w:sz w:val="20"/>
          <w:szCs w:val="20"/>
          <w:lang w:val="es-MX"/>
        </w:rPr>
        <w:t>759</w:t>
      </w:r>
      <w:r w:rsidR="00AC1C86" w:rsidRPr="009D6856">
        <w:rPr>
          <w:rFonts w:asciiTheme="majorHAnsi" w:hAnsiTheme="majorHAnsi"/>
          <w:sz w:val="20"/>
          <w:szCs w:val="20"/>
          <w:lang w:val="es-MX"/>
        </w:rPr>
        <w:t>-</w:t>
      </w:r>
      <w:r w:rsidR="00170B4A" w:rsidRPr="009D6856">
        <w:rPr>
          <w:rFonts w:asciiTheme="majorHAnsi" w:hAnsiTheme="majorHAnsi"/>
          <w:sz w:val="20"/>
          <w:szCs w:val="20"/>
          <w:lang w:val="es-MX"/>
        </w:rPr>
        <w:t>10</w:t>
      </w:r>
      <w:r w:rsidR="00C54AF1">
        <w:rPr>
          <w:rFonts w:asciiTheme="majorHAnsi" w:hAnsiTheme="majorHAnsi"/>
          <w:sz w:val="20"/>
          <w:szCs w:val="20"/>
          <w:lang w:val="es-MX"/>
        </w:rPr>
        <w:t>.</w:t>
      </w:r>
    </w:p>
    <w:p w14:paraId="65BB2B2A" w14:textId="00363C63" w:rsidR="0054640D" w:rsidRDefault="0067013A" w:rsidP="005C7A7C">
      <w:pPr>
        <w:pStyle w:val="ListParagraph"/>
        <w:numPr>
          <w:ilvl w:val="0"/>
          <w:numId w:val="120"/>
        </w:numPr>
        <w:spacing w:before="120" w:after="120"/>
        <w:ind w:left="0" w:firstLine="720"/>
        <w:jc w:val="both"/>
        <w:rPr>
          <w:rFonts w:cs="Calibri"/>
          <w:sz w:val="20"/>
          <w:szCs w:val="20"/>
          <w:lang w:val="es-MX"/>
        </w:rPr>
      </w:pPr>
      <w:r w:rsidRPr="009D6856">
        <w:rPr>
          <w:rFonts w:asciiTheme="majorHAnsi" w:hAnsiTheme="majorHAnsi"/>
          <w:sz w:val="20"/>
          <w:szCs w:val="20"/>
          <w:lang w:val="es-MX"/>
        </w:rPr>
        <w:t>N</w:t>
      </w:r>
      <w:r w:rsidR="00170B4A" w:rsidRPr="009D6856">
        <w:rPr>
          <w:rFonts w:asciiTheme="majorHAnsi" w:hAnsiTheme="majorHAnsi"/>
          <w:sz w:val="20"/>
          <w:szCs w:val="20"/>
          <w:lang w:val="es-MX"/>
        </w:rPr>
        <w:t>otificar a las partes la presente decisión; publicar esta decisión e incluirla en su Informe Anual a la Asamblea General de la Organización de los Estados Americanos.</w:t>
      </w:r>
      <w:r w:rsidR="009D4467" w:rsidRPr="009D6856">
        <w:rPr>
          <w:rFonts w:cs="Calibri"/>
          <w:sz w:val="20"/>
          <w:szCs w:val="20"/>
          <w:lang w:val="es-MX"/>
        </w:rPr>
        <w:t xml:space="preserve"> </w:t>
      </w:r>
      <w:r w:rsidR="0054640D" w:rsidRPr="009D6856">
        <w:rPr>
          <w:rFonts w:cs="Calibri"/>
          <w:sz w:val="20"/>
          <w:szCs w:val="20"/>
          <w:lang w:val="es-MX"/>
        </w:rPr>
        <w:t xml:space="preserve"> </w:t>
      </w:r>
    </w:p>
    <w:p w14:paraId="637DDED0" w14:textId="76AB3544" w:rsidR="0098301D" w:rsidRPr="00A37B82" w:rsidRDefault="0098301D" w:rsidP="0098301D">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febrero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6ED9B4C4" w14:textId="77777777" w:rsidR="0098301D" w:rsidRPr="00A37B82" w:rsidRDefault="0098301D" w:rsidP="0098301D">
      <w:pPr>
        <w:suppressAutoHyphens/>
        <w:ind w:firstLine="720"/>
        <w:jc w:val="both"/>
        <w:rPr>
          <w:rFonts w:asciiTheme="majorHAnsi" w:hAnsiTheme="majorHAnsi" w:cs="Arial"/>
          <w:noProof/>
          <w:spacing w:val="-2"/>
          <w:sz w:val="20"/>
          <w:szCs w:val="20"/>
          <w:lang w:val="es-CL"/>
        </w:rPr>
      </w:pPr>
    </w:p>
    <w:p w14:paraId="3BB75C7C" w14:textId="77777777" w:rsidR="0098301D" w:rsidRPr="009D6856" w:rsidRDefault="0098301D" w:rsidP="0098301D">
      <w:pPr>
        <w:pStyle w:val="ListParagraph"/>
        <w:spacing w:before="120" w:after="120"/>
        <w:jc w:val="both"/>
        <w:rPr>
          <w:rFonts w:cs="Calibri"/>
          <w:sz w:val="20"/>
          <w:szCs w:val="20"/>
          <w:lang w:val="es-MX"/>
        </w:rPr>
      </w:pPr>
    </w:p>
    <w:sectPr w:rsidR="0098301D" w:rsidRPr="009D685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CA2C7" w14:textId="77777777" w:rsidR="00097882" w:rsidRDefault="00097882">
      <w:r>
        <w:separator/>
      </w:r>
    </w:p>
  </w:endnote>
  <w:endnote w:type="continuationSeparator" w:id="0">
    <w:p w14:paraId="2C27F752" w14:textId="77777777" w:rsidR="00097882" w:rsidRDefault="0009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2600" w14:textId="77777777" w:rsidR="00346018" w:rsidRDefault="003460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5A95436C" w14:textId="4FC10159" w:rsidR="001540EC" w:rsidRPr="00934A2C" w:rsidRDefault="001540E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46018">
          <w:rPr>
            <w:noProof/>
            <w:sz w:val="16"/>
            <w:szCs w:val="22"/>
          </w:rPr>
          <w:t>3</w:t>
        </w:r>
        <w:r w:rsidRPr="00934A2C">
          <w:rPr>
            <w:noProof/>
            <w:sz w:val="16"/>
            <w:szCs w:val="22"/>
          </w:rPr>
          <w:fldChar w:fldCharType="end"/>
        </w:r>
      </w:p>
    </w:sdtContent>
  </w:sdt>
  <w:p w14:paraId="2B487F05" w14:textId="77777777" w:rsidR="001540EC" w:rsidRDefault="001540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5BD7A3" w14:textId="77777777" w:rsidR="001540EC" w:rsidRPr="00934A2C" w:rsidRDefault="001540EC">
    <w:pPr>
      <w:pStyle w:val="Footer"/>
      <w:jc w:val="center"/>
      <w:rPr>
        <w:sz w:val="16"/>
        <w:szCs w:val="22"/>
      </w:rPr>
    </w:pPr>
  </w:p>
  <w:p w14:paraId="1F6C57B7" w14:textId="77777777" w:rsidR="001540EC" w:rsidRDefault="00154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2342" w14:textId="77777777" w:rsidR="00097882" w:rsidRPr="000F35ED" w:rsidRDefault="00097882">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D87B898" w14:textId="77777777" w:rsidR="00097882" w:rsidRPr="000F35ED" w:rsidRDefault="00097882" w:rsidP="000F35ED">
      <w:pPr>
        <w:rPr>
          <w:rFonts w:asciiTheme="majorHAnsi" w:hAnsiTheme="majorHAnsi"/>
          <w:sz w:val="16"/>
          <w:szCs w:val="16"/>
        </w:rPr>
      </w:pPr>
      <w:r w:rsidRPr="000F35ED">
        <w:rPr>
          <w:rFonts w:asciiTheme="majorHAnsi" w:hAnsiTheme="majorHAnsi"/>
          <w:sz w:val="16"/>
          <w:szCs w:val="16"/>
        </w:rPr>
        <w:separator/>
      </w:r>
    </w:p>
    <w:p w14:paraId="5AC18D49" w14:textId="77777777" w:rsidR="00097882" w:rsidRPr="000F35ED" w:rsidRDefault="00097882"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9943B00" w14:textId="77777777" w:rsidR="00097882" w:rsidRPr="000F35ED" w:rsidRDefault="00097882"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A2FBCF0" w14:textId="4072E6C1" w:rsidR="001540EC" w:rsidRPr="001E4D61" w:rsidRDefault="001540EC" w:rsidP="00AE50D1">
      <w:pPr>
        <w:pStyle w:val="FootnoteText"/>
        <w:ind w:firstLine="720"/>
        <w:jc w:val="both"/>
        <w:rPr>
          <w:rFonts w:asciiTheme="majorHAnsi" w:hAnsiTheme="majorHAnsi"/>
          <w:sz w:val="16"/>
          <w:szCs w:val="16"/>
          <w:lang w:val="es-ES"/>
        </w:rPr>
      </w:pPr>
      <w:r w:rsidRPr="001E4D61">
        <w:rPr>
          <w:rStyle w:val="FootnoteReference"/>
          <w:rFonts w:asciiTheme="majorHAnsi" w:hAnsiTheme="majorHAnsi"/>
          <w:sz w:val="16"/>
          <w:szCs w:val="16"/>
        </w:rPr>
        <w:footnoteRef/>
      </w:r>
      <w:r w:rsidR="00984DB4" w:rsidRPr="001E4D61">
        <w:rPr>
          <w:rFonts w:asciiTheme="majorHAnsi" w:hAnsiTheme="majorHAnsi"/>
          <w:sz w:val="16"/>
          <w:szCs w:val="16"/>
          <w:lang w:val="es-ES"/>
        </w:rPr>
        <w:t xml:space="preserve"> En adelante “Convención”, </w:t>
      </w:r>
      <w:r w:rsidRPr="001E4D61">
        <w:rPr>
          <w:rFonts w:asciiTheme="majorHAnsi" w:hAnsiTheme="majorHAnsi"/>
          <w:sz w:val="16"/>
          <w:szCs w:val="16"/>
          <w:lang w:val="es-ES"/>
        </w:rPr>
        <w:t>“Convención Americana” o “CADH”.</w:t>
      </w:r>
    </w:p>
  </w:footnote>
  <w:footnote w:id="3">
    <w:p w14:paraId="482B00B9" w14:textId="6079B28A" w:rsidR="001540EC" w:rsidRPr="001E4D61" w:rsidRDefault="001540EC" w:rsidP="00AE50D1">
      <w:pPr>
        <w:pStyle w:val="FootnoteText"/>
        <w:ind w:firstLine="720"/>
        <w:jc w:val="both"/>
        <w:rPr>
          <w:rFonts w:asciiTheme="majorHAnsi" w:hAnsiTheme="majorHAnsi"/>
          <w:sz w:val="16"/>
          <w:szCs w:val="16"/>
          <w:lang w:val="es-BO"/>
        </w:rPr>
      </w:pPr>
      <w:r w:rsidRPr="001E4D61">
        <w:rPr>
          <w:rStyle w:val="FootnoteReference"/>
          <w:rFonts w:asciiTheme="majorHAnsi" w:hAnsiTheme="majorHAnsi"/>
          <w:sz w:val="16"/>
          <w:szCs w:val="16"/>
        </w:rPr>
        <w:footnoteRef/>
      </w:r>
      <w:r w:rsidRPr="001E4D61">
        <w:rPr>
          <w:rFonts w:asciiTheme="majorHAnsi" w:hAnsiTheme="majorHAnsi"/>
          <w:sz w:val="16"/>
          <w:szCs w:val="16"/>
          <w:lang w:val="es-BO"/>
        </w:rPr>
        <w:t xml:space="preserve"> </w:t>
      </w:r>
      <w:r w:rsidR="00984DB4" w:rsidRPr="001E4D61">
        <w:rPr>
          <w:rFonts w:asciiTheme="majorHAnsi" w:hAnsiTheme="majorHAnsi"/>
          <w:sz w:val="16"/>
          <w:szCs w:val="16"/>
          <w:lang w:val="es-ES"/>
        </w:rPr>
        <w:t xml:space="preserve">En adelante “Protocolo” o </w:t>
      </w:r>
      <w:r w:rsidRPr="001E4D61">
        <w:rPr>
          <w:rFonts w:asciiTheme="majorHAnsi" w:hAnsiTheme="majorHAnsi"/>
          <w:sz w:val="16"/>
          <w:szCs w:val="16"/>
          <w:lang w:val="es-ES"/>
        </w:rPr>
        <w:t>“Protocolo de San Salvador”.</w:t>
      </w:r>
    </w:p>
  </w:footnote>
  <w:footnote w:id="4">
    <w:p w14:paraId="7937EFAA" w14:textId="3412B672" w:rsidR="001540EC" w:rsidRPr="001E4D61" w:rsidRDefault="001540EC" w:rsidP="00AE50D1">
      <w:pPr>
        <w:pStyle w:val="FootnoteText"/>
        <w:ind w:firstLine="720"/>
        <w:jc w:val="both"/>
        <w:rPr>
          <w:rFonts w:asciiTheme="majorHAnsi" w:hAnsiTheme="majorHAnsi"/>
          <w:sz w:val="16"/>
          <w:szCs w:val="16"/>
          <w:lang w:val="es-ES"/>
        </w:rPr>
      </w:pPr>
      <w:r w:rsidRPr="001E4D61">
        <w:rPr>
          <w:rStyle w:val="FootnoteReference"/>
          <w:rFonts w:asciiTheme="majorHAnsi" w:hAnsiTheme="majorHAnsi"/>
          <w:sz w:val="16"/>
          <w:szCs w:val="16"/>
        </w:rPr>
        <w:footnoteRef/>
      </w:r>
      <w:r w:rsidRPr="001E4D61">
        <w:rPr>
          <w:rFonts w:asciiTheme="majorHAnsi" w:hAnsiTheme="majorHAnsi"/>
          <w:sz w:val="16"/>
          <w:szCs w:val="16"/>
          <w:lang w:val="es-ES"/>
        </w:rPr>
        <w:t xml:space="preserve"> Todas las observaciones fueron debidamente trasladadas a la parte contraria.</w:t>
      </w:r>
    </w:p>
  </w:footnote>
  <w:footnote w:id="5">
    <w:p w14:paraId="43F24186" w14:textId="1E7416B8" w:rsidR="001E4D61" w:rsidRPr="001E4D61" w:rsidRDefault="001E4D61" w:rsidP="00AE50D1">
      <w:pPr>
        <w:pStyle w:val="FootnoteText"/>
        <w:ind w:firstLine="720"/>
        <w:jc w:val="both"/>
        <w:rPr>
          <w:rFonts w:asciiTheme="majorHAnsi" w:hAnsiTheme="majorHAnsi"/>
          <w:sz w:val="16"/>
          <w:szCs w:val="16"/>
          <w:lang w:val="es-MX"/>
        </w:rPr>
      </w:pPr>
      <w:r w:rsidRPr="001E4D61">
        <w:rPr>
          <w:rStyle w:val="FootnoteReference"/>
          <w:rFonts w:asciiTheme="majorHAnsi" w:hAnsiTheme="majorHAnsi"/>
          <w:sz w:val="16"/>
          <w:szCs w:val="16"/>
        </w:rPr>
        <w:footnoteRef/>
      </w:r>
      <w:r w:rsidRPr="001E4D61">
        <w:rPr>
          <w:rFonts w:asciiTheme="majorHAnsi" w:hAnsiTheme="majorHAnsi"/>
          <w:sz w:val="16"/>
          <w:szCs w:val="16"/>
          <w:lang w:val="es-MX"/>
        </w:rPr>
        <w:t xml:space="preserve"> </w:t>
      </w:r>
      <w:r w:rsidRPr="001E4D61">
        <w:rPr>
          <w:rFonts w:asciiTheme="majorHAnsi" w:hAnsiTheme="majorHAnsi"/>
          <w:sz w:val="16"/>
          <w:szCs w:val="16"/>
          <w:lang w:val="es-ES"/>
        </w:rPr>
        <w:t xml:space="preserve">CIDH, Informe No. 113/17, </w:t>
      </w:r>
      <w:r w:rsidRPr="001E4D61">
        <w:rPr>
          <w:rFonts w:asciiTheme="majorHAnsi" w:hAnsiTheme="majorHAnsi"/>
          <w:sz w:val="16"/>
          <w:szCs w:val="16"/>
          <w:lang w:val="es-ES_tradnl"/>
        </w:rPr>
        <w:t>Petición</w:t>
      </w:r>
      <w:r w:rsidRPr="001E4D61">
        <w:rPr>
          <w:rFonts w:asciiTheme="majorHAnsi" w:hAnsiTheme="majorHAnsi"/>
          <w:sz w:val="16"/>
          <w:szCs w:val="16"/>
          <w:lang w:val="es-ES"/>
        </w:rPr>
        <w:t xml:space="preserve"> 1141-07. Admisibilidad. Alfredo Manuel Martínez Meza y otros. Colombia. 7 de septiembre de 2017, </w:t>
      </w:r>
      <w:proofErr w:type="spellStart"/>
      <w:r w:rsidRPr="001E4D61">
        <w:rPr>
          <w:rFonts w:asciiTheme="majorHAnsi" w:hAnsiTheme="majorHAnsi"/>
          <w:sz w:val="16"/>
          <w:szCs w:val="16"/>
          <w:lang w:val="es-ES"/>
        </w:rPr>
        <w:t>párrs</w:t>
      </w:r>
      <w:proofErr w:type="spellEnd"/>
      <w:r w:rsidRPr="001E4D61">
        <w:rPr>
          <w:rFonts w:asciiTheme="majorHAnsi" w:hAnsiTheme="majorHAnsi"/>
          <w:sz w:val="16"/>
          <w:szCs w:val="16"/>
          <w:lang w:val="es-ES"/>
        </w:rPr>
        <w:t>. 2 y 3.</w:t>
      </w:r>
    </w:p>
  </w:footnote>
  <w:footnote w:id="6">
    <w:p w14:paraId="77E631AE" w14:textId="3EF1A0AA" w:rsidR="00444D20" w:rsidRPr="001E4D61" w:rsidRDefault="00444D20" w:rsidP="00AE50D1">
      <w:pPr>
        <w:pStyle w:val="FootnoteText"/>
        <w:ind w:firstLine="720"/>
        <w:jc w:val="both"/>
        <w:rPr>
          <w:rFonts w:asciiTheme="majorHAnsi" w:hAnsiTheme="majorHAnsi"/>
          <w:sz w:val="16"/>
          <w:szCs w:val="16"/>
          <w:lang w:val="es-BO"/>
        </w:rPr>
      </w:pPr>
      <w:r w:rsidRPr="001E4D61">
        <w:rPr>
          <w:rStyle w:val="FootnoteReference"/>
          <w:rFonts w:asciiTheme="majorHAnsi" w:hAnsiTheme="majorHAnsi"/>
          <w:sz w:val="16"/>
          <w:szCs w:val="16"/>
        </w:rPr>
        <w:footnoteRef/>
      </w:r>
      <w:r w:rsidRPr="001E4D61">
        <w:rPr>
          <w:rFonts w:asciiTheme="majorHAnsi" w:hAnsiTheme="majorHAnsi"/>
          <w:sz w:val="16"/>
          <w:szCs w:val="16"/>
          <w:lang w:val="es-BO"/>
        </w:rPr>
        <w:t xml:space="preserve"> Dicho mecanismo</w:t>
      </w:r>
      <w:r w:rsidR="00570203">
        <w:rPr>
          <w:rFonts w:asciiTheme="majorHAnsi" w:hAnsiTheme="majorHAnsi"/>
          <w:sz w:val="16"/>
          <w:szCs w:val="16"/>
          <w:lang w:val="es-BO"/>
        </w:rPr>
        <w:t>,</w:t>
      </w:r>
      <w:r w:rsidRPr="001E4D61">
        <w:rPr>
          <w:rFonts w:asciiTheme="majorHAnsi" w:hAnsiTheme="majorHAnsi"/>
          <w:sz w:val="16"/>
          <w:szCs w:val="16"/>
          <w:lang w:val="es-BO"/>
        </w:rPr>
        <w:t xml:space="preserve"> </w:t>
      </w:r>
      <w:r w:rsidRPr="001E4D61">
        <w:rPr>
          <w:rFonts w:asciiTheme="majorHAnsi" w:hAnsiTheme="majorHAnsi" w:cs="Arial"/>
          <w:sz w:val="16"/>
          <w:szCs w:val="16"/>
          <w:lang w:val="es-ES"/>
        </w:rPr>
        <w:t xml:space="preserve">establecido para la reparación de perjuicios por aspersión con glifosato, </w:t>
      </w:r>
      <w:r w:rsidRPr="001E4D61">
        <w:rPr>
          <w:rFonts w:asciiTheme="majorHAnsi" w:hAnsiTheme="majorHAnsi"/>
          <w:sz w:val="16"/>
          <w:szCs w:val="16"/>
          <w:lang w:val="es-ES"/>
        </w:rPr>
        <w:t xml:space="preserve">se presentaba ante las Personerías Municipales y era resuelto por </w:t>
      </w:r>
      <w:r w:rsidRPr="001E4D61">
        <w:rPr>
          <w:rFonts w:asciiTheme="majorHAnsi" w:hAnsiTheme="majorHAnsi"/>
          <w:sz w:val="16"/>
          <w:szCs w:val="16"/>
          <w:lang w:val="es-AR"/>
        </w:rPr>
        <w:t>la Dirección Nacional de Estupefacientes y la Dirección Antinarcóticos de la Policía Nacional</w:t>
      </w:r>
      <w:r w:rsidRPr="001E4D61">
        <w:rPr>
          <w:rFonts w:asciiTheme="majorHAnsi" w:hAnsiTheme="majorHAnsi" w:cs="Arial"/>
          <w:sz w:val="16"/>
          <w:szCs w:val="16"/>
          <w:lang w:val="es-ES"/>
        </w:rPr>
        <w:t>. Fue regulado por la Resolución 17 de 2001 del Consejo Nacional de Estupefacientes.</w:t>
      </w:r>
    </w:p>
  </w:footnote>
  <w:footnote w:id="7">
    <w:p w14:paraId="528AFAE0" w14:textId="77777777" w:rsidR="00C96CD1" w:rsidRPr="001E4D61" w:rsidRDefault="00C96CD1" w:rsidP="00AE50D1">
      <w:pPr>
        <w:pStyle w:val="FootnoteText"/>
        <w:ind w:firstLine="720"/>
        <w:jc w:val="both"/>
        <w:rPr>
          <w:rFonts w:asciiTheme="majorHAnsi" w:hAnsiTheme="majorHAnsi"/>
          <w:sz w:val="16"/>
          <w:szCs w:val="16"/>
          <w:lang w:val="pt-BR"/>
        </w:rPr>
      </w:pPr>
      <w:r w:rsidRPr="001E4D61">
        <w:rPr>
          <w:rStyle w:val="FootnoteReference"/>
          <w:rFonts w:asciiTheme="majorHAnsi" w:hAnsiTheme="majorHAnsi"/>
          <w:sz w:val="16"/>
          <w:szCs w:val="16"/>
        </w:rPr>
        <w:footnoteRef/>
      </w:r>
      <w:r w:rsidRPr="001E4D61">
        <w:rPr>
          <w:rFonts w:asciiTheme="majorHAnsi" w:hAnsiTheme="majorHAnsi"/>
          <w:sz w:val="16"/>
          <w:szCs w:val="16"/>
          <w:lang w:val="pt-BR"/>
        </w:rPr>
        <w:t xml:space="preserve"> Corte Constitucional. Sentencia T-580/11. Párr. 3.2.4.</w:t>
      </w:r>
    </w:p>
  </w:footnote>
  <w:footnote w:id="8">
    <w:p w14:paraId="6621153B" w14:textId="77777777" w:rsidR="00E209E5" w:rsidRPr="00984DB4" w:rsidRDefault="00E209E5" w:rsidP="00AE50D1">
      <w:pPr>
        <w:pStyle w:val="FootnoteText"/>
        <w:ind w:firstLine="720"/>
        <w:jc w:val="both"/>
        <w:rPr>
          <w:rFonts w:asciiTheme="majorHAnsi" w:hAnsiTheme="majorHAnsi"/>
          <w:sz w:val="16"/>
          <w:szCs w:val="16"/>
          <w:lang w:val="es-AR"/>
        </w:rPr>
      </w:pPr>
      <w:r w:rsidRPr="001E4D61">
        <w:rPr>
          <w:rStyle w:val="FootnoteReference"/>
          <w:rFonts w:asciiTheme="majorHAnsi" w:hAnsiTheme="majorHAnsi"/>
          <w:sz w:val="16"/>
          <w:szCs w:val="16"/>
        </w:rPr>
        <w:footnoteRef/>
      </w:r>
      <w:r w:rsidRPr="001E4D61">
        <w:rPr>
          <w:rFonts w:asciiTheme="majorHAnsi" w:hAnsiTheme="majorHAnsi"/>
          <w:sz w:val="16"/>
          <w:szCs w:val="16"/>
          <w:lang w:val="es-AR"/>
        </w:rPr>
        <w:t xml:space="preserve"> El Estado cita como ejemplo a la Sentencia de 20 de febrero de 2014 del Consejo de Estado, Sala de lo Contencioso Administrativo, Sección Tercera - Subsección B, C.P. Ramiro Pazos Guerrero.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E0EE" w14:textId="77777777" w:rsidR="001540EC" w:rsidRDefault="001540EC" w:rsidP="000B63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D2E00D9" w14:textId="77777777" w:rsidR="001540EC" w:rsidRDefault="001540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83EAC" w14:textId="77777777" w:rsidR="001540EC" w:rsidRDefault="001540EC" w:rsidP="00A50FCF">
    <w:pPr>
      <w:pStyle w:val="Header"/>
      <w:tabs>
        <w:tab w:val="clear" w:pos="4320"/>
        <w:tab w:val="clear" w:pos="8640"/>
      </w:tabs>
      <w:jc w:val="center"/>
      <w:rPr>
        <w:sz w:val="22"/>
        <w:szCs w:val="22"/>
      </w:rPr>
    </w:pPr>
    <w:r>
      <w:rPr>
        <w:noProof/>
        <w:sz w:val="22"/>
        <w:szCs w:val="22"/>
      </w:rPr>
      <w:drawing>
        <wp:inline distT="0" distB="0" distL="0" distR="0" wp14:anchorId="524CD9E4" wp14:editId="694FE535">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2793682" w14:textId="77777777" w:rsidR="001540EC" w:rsidRPr="00EC7D62" w:rsidRDefault="00097882" w:rsidP="00A50FCF">
    <w:pPr>
      <w:pStyle w:val="Header"/>
      <w:tabs>
        <w:tab w:val="clear" w:pos="4320"/>
        <w:tab w:val="clear" w:pos="8640"/>
      </w:tabs>
      <w:jc w:val="center"/>
      <w:rPr>
        <w:sz w:val="22"/>
        <w:szCs w:val="22"/>
      </w:rPr>
    </w:pPr>
    <w:r>
      <w:rPr>
        <w:sz w:val="22"/>
        <w:szCs w:val="22"/>
      </w:rPr>
      <w:pict w14:anchorId="391909E1">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59F0C" w14:textId="77777777" w:rsidR="00346018" w:rsidRDefault="003460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65E22192"/>
    <w:lvl w:ilvl="0" w:tplc="382C605A">
      <w:start w:val="4"/>
      <w:numFmt w:val="decimal"/>
      <w:lvlText w:val="%1."/>
      <w:lvlJc w:val="left"/>
      <w:pPr>
        <w:tabs>
          <w:tab w:val="num" w:pos="1440"/>
        </w:tabs>
        <w:ind w:left="720" w:firstLine="72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10E12E89"/>
    <w:multiLevelType w:val="hybridMultilevel"/>
    <w:tmpl w:val="F752BF68"/>
    <w:lvl w:ilvl="0" w:tplc="FB721056">
      <w:start w:val="4"/>
      <w:numFmt w:val="decimal"/>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4AF088B"/>
    <w:multiLevelType w:val="hybridMultilevel"/>
    <w:tmpl w:val="BF32785A"/>
    <w:lvl w:ilvl="0" w:tplc="9CF03EA6">
      <w:start w:val="1"/>
      <w:numFmt w:val="decimal"/>
      <w:lvlText w:val="%1."/>
      <w:lvlJc w:val="left"/>
      <w:pPr>
        <w:ind w:left="1080" w:hanging="360"/>
      </w:pPr>
      <w:rPr>
        <w:rFonts w:asciiTheme="majorHAnsi" w:hAnsiTheme="majorHAnsi"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5A0D69"/>
    <w:multiLevelType w:val="hybridMultilevel"/>
    <w:tmpl w:val="4AB09AC8"/>
    <w:lvl w:ilvl="0" w:tplc="B67A0A9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9C508DA"/>
    <w:multiLevelType w:val="hybridMultilevel"/>
    <w:tmpl w:val="9C0C108C"/>
    <w:lvl w:ilvl="0" w:tplc="11044AE4">
      <w:start w:val="1"/>
      <w:numFmt w:val="decimal"/>
      <w:lvlText w:val="%1."/>
      <w:lvlJc w:val="left"/>
      <w:pPr>
        <w:ind w:left="99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4"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5"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2480E1C"/>
    <w:multiLevelType w:val="hybridMultilevel"/>
    <w:tmpl w:val="D9261FF8"/>
    <w:lvl w:ilvl="0" w:tplc="008EA2E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4CDE1A1D"/>
    <w:multiLevelType w:val="hybridMultilevel"/>
    <w:tmpl w:val="0AB41B12"/>
    <w:lvl w:ilvl="0" w:tplc="B67A0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60E281B"/>
    <w:multiLevelType w:val="hybridMultilevel"/>
    <w:tmpl w:val="D4EA90BE"/>
    <w:lvl w:ilvl="0" w:tplc="11044AE4">
      <w:start w:val="1"/>
      <w:numFmt w:val="decimal"/>
      <w:lvlText w:val="%1."/>
      <w:lvlJc w:val="left"/>
      <w:pPr>
        <w:tabs>
          <w:tab w:val="num" w:pos="1440"/>
        </w:tabs>
        <w:ind w:left="720" w:firstLine="720"/>
      </w:pPr>
      <w:rPr>
        <w:rFonts w:hint="default"/>
        <w:i w:val="0"/>
        <w:color w:val="auto"/>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3" w15:restartNumberingAfterBreak="0">
    <w:nsid w:val="56E837F0"/>
    <w:multiLevelType w:val="hybridMultilevel"/>
    <w:tmpl w:val="6B6C8E42"/>
    <w:lvl w:ilvl="0" w:tplc="B67A0A9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5D90FBF"/>
    <w:multiLevelType w:val="hybridMultilevel"/>
    <w:tmpl w:val="95F661CE"/>
    <w:lvl w:ilvl="0" w:tplc="0B4CB03C">
      <w:start w:val="1"/>
      <w:numFmt w:val="decimal"/>
      <w:lvlText w:val="%1."/>
      <w:lvlJc w:val="left"/>
      <w:pPr>
        <w:ind w:left="720" w:hanging="360"/>
      </w:pPr>
      <w:rPr>
        <w:rFonts w:hint="default"/>
        <w:i w:val="0"/>
        <w:color w:val="auto"/>
        <w:lang w:val="es-B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A70217E"/>
    <w:multiLevelType w:val="hybridMultilevel"/>
    <w:tmpl w:val="483210D2"/>
    <w:lvl w:ilvl="0" w:tplc="72386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63"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64" w15:restartNumberingAfterBreak="0">
    <w:nsid w:val="6D150273"/>
    <w:multiLevelType w:val="hybridMultilevel"/>
    <w:tmpl w:val="3D846260"/>
    <w:lvl w:ilvl="0" w:tplc="B67A0A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7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AD47811"/>
    <w:multiLevelType w:val="hybridMultilevel"/>
    <w:tmpl w:val="B2CCE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4"/>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50"/>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55"/>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70"/>
  </w:num>
  <w:num w:numId="8">
    <w:abstractNumId w:val="25"/>
  </w:num>
  <w:num w:numId="9">
    <w:abstractNumId w:val="59"/>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3"/>
  </w:num>
  <w:num w:numId="12">
    <w:abstractNumId w:val="68"/>
  </w:num>
  <w:num w:numId="13">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6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4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5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7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7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7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7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7"/>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20"/>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51"/>
  </w:num>
  <w:num w:numId="53">
    <w:abstractNumId w:val="0"/>
  </w:num>
  <w:num w:numId="54">
    <w:abstractNumId w:val="45"/>
  </w:num>
  <w:num w:numId="55">
    <w:abstractNumId w:val="47"/>
  </w:num>
  <w:num w:numId="56">
    <w:abstractNumId w:val="54"/>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9"/>
  </w:num>
  <w:num w:numId="67">
    <w:abstractNumId w:val="20"/>
  </w:num>
  <w:num w:numId="68">
    <w:abstractNumId w:val="22"/>
  </w:num>
  <w:num w:numId="69">
    <w:abstractNumId w:val="23"/>
  </w:num>
  <w:num w:numId="70">
    <w:abstractNumId w:val="26"/>
  </w:num>
  <w:num w:numId="71">
    <w:abstractNumId w:val="27"/>
  </w:num>
  <w:num w:numId="72">
    <w:abstractNumId w:val="28"/>
  </w:num>
  <w:num w:numId="73">
    <w:abstractNumId w:val="31"/>
  </w:num>
  <w:num w:numId="74">
    <w:abstractNumId w:val="34"/>
  </w:num>
  <w:num w:numId="75">
    <w:abstractNumId w:val="36"/>
  </w:num>
  <w:num w:numId="76">
    <w:abstractNumId w:val="38"/>
  </w:num>
  <w:num w:numId="77">
    <w:abstractNumId w:val="39"/>
  </w:num>
  <w:num w:numId="78">
    <w:abstractNumId w:val="40"/>
  </w:num>
  <w:num w:numId="79">
    <w:abstractNumId w:val="41"/>
  </w:num>
  <w:num w:numId="80">
    <w:abstractNumId w:val="42"/>
  </w:num>
  <w:num w:numId="81">
    <w:abstractNumId w:val="43"/>
  </w:num>
  <w:num w:numId="82">
    <w:abstractNumId w:val="48"/>
  </w:num>
  <w:num w:numId="83">
    <w:abstractNumId w:val="49"/>
  </w:num>
  <w:num w:numId="84">
    <w:abstractNumId w:val="56"/>
  </w:num>
  <w:num w:numId="85">
    <w:abstractNumId w:val="60"/>
  </w:num>
  <w:num w:numId="86">
    <w:abstractNumId w:val="65"/>
  </w:num>
  <w:num w:numId="87">
    <w:abstractNumId w:val="67"/>
  </w:num>
  <w:num w:numId="88">
    <w:abstractNumId w:val="69"/>
  </w:num>
  <w:num w:numId="89">
    <w:abstractNumId w:val="71"/>
  </w:num>
  <w:num w:numId="90">
    <w:abstractNumId w:val="73"/>
  </w:num>
  <w:num w:numId="91">
    <w:abstractNumId w:val="74"/>
  </w:num>
  <w:num w:numId="92">
    <w:abstractNumId w:val="75"/>
  </w:num>
  <w:num w:numId="93">
    <w:abstractNumId w:val="77"/>
  </w:num>
  <w:num w:numId="94">
    <w:abstractNumId w:val="24"/>
  </w:num>
  <w:num w:numId="95">
    <w:abstractNumId w:val="50"/>
  </w:num>
  <w:num w:numId="96">
    <w:abstractNumId w:val="66"/>
  </w:num>
  <w:num w:numId="97">
    <w:abstractNumId w:val="62"/>
  </w:num>
  <w:num w:numId="98">
    <w:abstractNumId w:val="55"/>
  </w:num>
  <w:num w:numId="99">
    <w:abstractNumId w:val="44"/>
  </w:num>
  <w:num w:numId="100">
    <w:abstractNumId w:val="3"/>
  </w:num>
  <w:num w:numId="101">
    <w:abstractNumId w:val="29"/>
  </w:num>
  <w:num w:numId="102">
    <w:abstractNumId w:val="57"/>
  </w:num>
  <w:num w:numId="103">
    <w:abstractNumId w:val="6"/>
  </w:num>
  <w:num w:numId="104">
    <w:abstractNumId w:val="76"/>
  </w:num>
  <w:num w:numId="105">
    <w:abstractNumId w:val="63"/>
  </w:num>
  <w:num w:numId="106">
    <w:abstractNumId w:val="4"/>
  </w:num>
  <w:num w:numId="107">
    <w:abstractNumId w:val="35"/>
  </w:num>
  <w:num w:numId="108">
    <w:abstractNumId w:val="15"/>
  </w:num>
  <w:num w:numId="109">
    <w:abstractNumId w:val="52"/>
  </w:num>
  <w:num w:numId="110">
    <w:abstractNumId w:val="57"/>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8"/>
  </w:num>
  <w:num w:numId="112">
    <w:abstractNumId w:val="61"/>
  </w:num>
  <w:num w:numId="113">
    <w:abstractNumId w:val="32"/>
  </w:num>
  <w:num w:numId="114">
    <w:abstractNumId w:val="64"/>
  </w:num>
  <w:num w:numId="115">
    <w:abstractNumId w:val="37"/>
  </w:num>
  <w:num w:numId="116">
    <w:abstractNumId w:val="30"/>
  </w:num>
  <w:num w:numId="117">
    <w:abstractNumId w:val="53"/>
  </w:num>
  <w:num w:numId="118">
    <w:abstractNumId w:val="7"/>
  </w:num>
  <w:num w:numId="119">
    <w:abstractNumId w:val="46"/>
  </w:num>
  <w:num w:numId="120">
    <w:abstractNumId w:val="18"/>
  </w:num>
  <w:num w:numId="121">
    <w:abstractNumId w:val="7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0D9"/>
    <w:rsid w:val="0000036F"/>
    <w:rsid w:val="00000CDA"/>
    <w:rsid w:val="00003256"/>
    <w:rsid w:val="00003FA2"/>
    <w:rsid w:val="000042C5"/>
    <w:rsid w:val="00005D8B"/>
    <w:rsid w:val="0000610D"/>
    <w:rsid w:val="00006E1F"/>
    <w:rsid w:val="000070D7"/>
    <w:rsid w:val="00010180"/>
    <w:rsid w:val="000126A9"/>
    <w:rsid w:val="00012C21"/>
    <w:rsid w:val="00013509"/>
    <w:rsid w:val="0001481E"/>
    <w:rsid w:val="0001788C"/>
    <w:rsid w:val="00023276"/>
    <w:rsid w:val="0002630D"/>
    <w:rsid w:val="00026BC6"/>
    <w:rsid w:val="0003026D"/>
    <w:rsid w:val="00030FDF"/>
    <w:rsid w:val="000329D0"/>
    <w:rsid w:val="000367FF"/>
    <w:rsid w:val="00036943"/>
    <w:rsid w:val="000378D3"/>
    <w:rsid w:val="00037C58"/>
    <w:rsid w:val="000400BE"/>
    <w:rsid w:val="00040C3A"/>
    <w:rsid w:val="00040D6D"/>
    <w:rsid w:val="000416B5"/>
    <w:rsid w:val="000419AD"/>
    <w:rsid w:val="0004350F"/>
    <w:rsid w:val="0004674C"/>
    <w:rsid w:val="000479BC"/>
    <w:rsid w:val="00047DC3"/>
    <w:rsid w:val="00052FA2"/>
    <w:rsid w:val="000538B0"/>
    <w:rsid w:val="00053D09"/>
    <w:rsid w:val="00053F65"/>
    <w:rsid w:val="00062488"/>
    <w:rsid w:val="00063ABA"/>
    <w:rsid w:val="00064859"/>
    <w:rsid w:val="00065153"/>
    <w:rsid w:val="000716C5"/>
    <w:rsid w:val="0007200C"/>
    <w:rsid w:val="00072E0F"/>
    <w:rsid w:val="00074519"/>
    <w:rsid w:val="0007576B"/>
    <w:rsid w:val="00075E23"/>
    <w:rsid w:val="000760DF"/>
    <w:rsid w:val="00082594"/>
    <w:rsid w:val="00083FD6"/>
    <w:rsid w:val="00084B44"/>
    <w:rsid w:val="00086862"/>
    <w:rsid w:val="00086A8E"/>
    <w:rsid w:val="0009344A"/>
    <w:rsid w:val="00095EB9"/>
    <w:rsid w:val="000960F4"/>
    <w:rsid w:val="00097440"/>
    <w:rsid w:val="00097882"/>
    <w:rsid w:val="000A0A54"/>
    <w:rsid w:val="000A2D41"/>
    <w:rsid w:val="000A392E"/>
    <w:rsid w:val="000A4111"/>
    <w:rsid w:val="000A48C8"/>
    <w:rsid w:val="000A575F"/>
    <w:rsid w:val="000A5A6E"/>
    <w:rsid w:val="000B0E35"/>
    <w:rsid w:val="000B1D60"/>
    <w:rsid w:val="000B3B32"/>
    <w:rsid w:val="000B6319"/>
    <w:rsid w:val="000B7DF1"/>
    <w:rsid w:val="000C2065"/>
    <w:rsid w:val="000C3060"/>
    <w:rsid w:val="000C4C11"/>
    <w:rsid w:val="000D10DB"/>
    <w:rsid w:val="000D1F9A"/>
    <w:rsid w:val="000D266F"/>
    <w:rsid w:val="000D581E"/>
    <w:rsid w:val="000D5BC0"/>
    <w:rsid w:val="000D7C4A"/>
    <w:rsid w:val="000E1CCE"/>
    <w:rsid w:val="000E216C"/>
    <w:rsid w:val="000E549B"/>
    <w:rsid w:val="000E5EB5"/>
    <w:rsid w:val="000E6779"/>
    <w:rsid w:val="000F0624"/>
    <w:rsid w:val="000F0D34"/>
    <w:rsid w:val="000F166C"/>
    <w:rsid w:val="000F283C"/>
    <w:rsid w:val="000F35ED"/>
    <w:rsid w:val="000F3D4E"/>
    <w:rsid w:val="000F6316"/>
    <w:rsid w:val="0010121C"/>
    <w:rsid w:val="00104DB8"/>
    <w:rsid w:val="001055EB"/>
    <w:rsid w:val="00106B5B"/>
    <w:rsid w:val="00107131"/>
    <w:rsid w:val="0010736F"/>
    <w:rsid w:val="00107E6C"/>
    <w:rsid w:val="001105EB"/>
    <w:rsid w:val="00113F73"/>
    <w:rsid w:val="00115218"/>
    <w:rsid w:val="0011556D"/>
    <w:rsid w:val="00115B97"/>
    <w:rsid w:val="00117246"/>
    <w:rsid w:val="00121CC2"/>
    <w:rsid w:val="001226D4"/>
    <w:rsid w:val="00123D59"/>
    <w:rsid w:val="00125751"/>
    <w:rsid w:val="0012762A"/>
    <w:rsid w:val="00133EE5"/>
    <w:rsid w:val="00134149"/>
    <w:rsid w:val="00143787"/>
    <w:rsid w:val="00146B69"/>
    <w:rsid w:val="00150222"/>
    <w:rsid w:val="00152E35"/>
    <w:rsid w:val="001540EC"/>
    <w:rsid w:val="0015660A"/>
    <w:rsid w:val="001578CC"/>
    <w:rsid w:val="00160B70"/>
    <w:rsid w:val="001630A7"/>
    <w:rsid w:val="0016407C"/>
    <w:rsid w:val="00164559"/>
    <w:rsid w:val="00166237"/>
    <w:rsid w:val="00167A34"/>
    <w:rsid w:val="00170B4A"/>
    <w:rsid w:val="00172844"/>
    <w:rsid w:val="0017351B"/>
    <w:rsid w:val="00173A90"/>
    <w:rsid w:val="001749E8"/>
    <w:rsid w:val="00177350"/>
    <w:rsid w:val="00181994"/>
    <w:rsid w:val="00184C55"/>
    <w:rsid w:val="0018568E"/>
    <w:rsid w:val="00186933"/>
    <w:rsid w:val="00186EF5"/>
    <w:rsid w:val="001A61F6"/>
    <w:rsid w:val="001A75F8"/>
    <w:rsid w:val="001A7636"/>
    <w:rsid w:val="001A7870"/>
    <w:rsid w:val="001B4633"/>
    <w:rsid w:val="001B522D"/>
    <w:rsid w:val="001B6FDC"/>
    <w:rsid w:val="001B7906"/>
    <w:rsid w:val="001C1B41"/>
    <w:rsid w:val="001C4B3D"/>
    <w:rsid w:val="001C57A2"/>
    <w:rsid w:val="001C7306"/>
    <w:rsid w:val="001D0883"/>
    <w:rsid w:val="001D4246"/>
    <w:rsid w:val="001D5B18"/>
    <w:rsid w:val="001D5F40"/>
    <w:rsid w:val="001D65EF"/>
    <w:rsid w:val="001E08C8"/>
    <w:rsid w:val="001E4D61"/>
    <w:rsid w:val="001F095B"/>
    <w:rsid w:val="001F3327"/>
    <w:rsid w:val="001F5206"/>
    <w:rsid w:val="001F617C"/>
    <w:rsid w:val="001F6B1A"/>
    <w:rsid w:val="001F7201"/>
    <w:rsid w:val="002013AB"/>
    <w:rsid w:val="002015A5"/>
    <w:rsid w:val="00210CEC"/>
    <w:rsid w:val="002113E5"/>
    <w:rsid w:val="0021400F"/>
    <w:rsid w:val="002214C1"/>
    <w:rsid w:val="002250A3"/>
    <w:rsid w:val="00231DAB"/>
    <w:rsid w:val="0023456E"/>
    <w:rsid w:val="002350A6"/>
    <w:rsid w:val="00235123"/>
    <w:rsid w:val="002351BC"/>
    <w:rsid w:val="00235217"/>
    <w:rsid w:val="00236DE7"/>
    <w:rsid w:val="00237FF6"/>
    <w:rsid w:val="00241409"/>
    <w:rsid w:val="00241E0E"/>
    <w:rsid w:val="00243BC6"/>
    <w:rsid w:val="002442BA"/>
    <w:rsid w:val="00245CD6"/>
    <w:rsid w:val="00246D1F"/>
    <w:rsid w:val="00247403"/>
    <w:rsid w:val="00247542"/>
    <w:rsid w:val="00247BEA"/>
    <w:rsid w:val="00252F48"/>
    <w:rsid w:val="002631E1"/>
    <w:rsid w:val="00265D9F"/>
    <w:rsid w:val="00266B61"/>
    <w:rsid w:val="0026712A"/>
    <w:rsid w:val="002674C8"/>
    <w:rsid w:val="002704DB"/>
    <w:rsid w:val="00277D33"/>
    <w:rsid w:val="0028059C"/>
    <w:rsid w:val="002805AB"/>
    <w:rsid w:val="00282F2C"/>
    <w:rsid w:val="00284AC1"/>
    <w:rsid w:val="00290A75"/>
    <w:rsid w:val="002915DC"/>
    <w:rsid w:val="00292BDE"/>
    <w:rsid w:val="00293707"/>
    <w:rsid w:val="00293C04"/>
    <w:rsid w:val="0029539A"/>
    <w:rsid w:val="00297264"/>
    <w:rsid w:val="002A04BC"/>
    <w:rsid w:val="002A0AAE"/>
    <w:rsid w:val="002A0DC1"/>
    <w:rsid w:val="002A3678"/>
    <w:rsid w:val="002A4E37"/>
    <w:rsid w:val="002A4F1D"/>
    <w:rsid w:val="002A5820"/>
    <w:rsid w:val="002B1EC2"/>
    <w:rsid w:val="002B4651"/>
    <w:rsid w:val="002B7EFC"/>
    <w:rsid w:val="002B7FD8"/>
    <w:rsid w:val="002C0AD0"/>
    <w:rsid w:val="002C326B"/>
    <w:rsid w:val="002C3AB5"/>
    <w:rsid w:val="002C4260"/>
    <w:rsid w:val="002C49E2"/>
    <w:rsid w:val="002C56E6"/>
    <w:rsid w:val="002C695C"/>
    <w:rsid w:val="002D2B26"/>
    <w:rsid w:val="002D4A60"/>
    <w:rsid w:val="002D68B7"/>
    <w:rsid w:val="002D7EA2"/>
    <w:rsid w:val="002E0191"/>
    <w:rsid w:val="002E187C"/>
    <w:rsid w:val="002E6EA5"/>
    <w:rsid w:val="002F0C0F"/>
    <w:rsid w:val="003005F8"/>
    <w:rsid w:val="00300BF4"/>
    <w:rsid w:val="00300ECD"/>
    <w:rsid w:val="00301648"/>
    <w:rsid w:val="00301C2B"/>
    <w:rsid w:val="00301E14"/>
    <w:rsid w:val="00302733"/>
    <w:rsid w:val="00302C84"/>
    <w:rsid w:val="00305E7B"/>
    <w:rsid w:val="003070BA"/>
    <w:rsid w:val="00307A7E"/>
    <w:rsid w:val="00314078"/>
    <w:rsid w:val="0031535D"/>
    <w:rsid w:val="0031611C"/>
    <w:rsid w:val="00316D24"/>
    <w:rsid w:val="00317A73"/>
    <w:rsid w:val="003239B8"/>
    <w:rsid w:val="00324315"/>
    <w:rsid w:val="003247B6"/>
    <w:rsid w:val="00324E37"/>
    <w:rsid w:val="00330C18"/>
    <w:rsid w:val="0033169F"/>
    <w:rsid w:val="00331994"/>
    <w:rsid w:val="00335BAC"/>
    <w:rsid w:val="00346018"/>
    <w:rsid w:val="00346C95"/>
    <w:rsid w:val="0035354E"/>
    <w:rsid w:val="00354F9A"/>
    <w:rsid w:val="00356185"/>
    <w:rsid w:val="003601B5"/>
    <w:rsid w:val="00360380"/>
    <w:rsid w:val="00360C33"/>
    <w:rsid w:val="003624C5"/>
    <w:rsid w:val="003659EE"/>
    <w:rsid w:val="00367489"/>
    <w:rsid w:val="00367FAB"/>
    <w:rsid w:val="00371D15"/>
    <w:rsid w:val="0037519E"/>
    <w:rsid w:val="00381848"/>
    <w:rsid w:val="00386409"/>
    <w:rsid w:val="003865DB"/>
    <w:rsid w:val="00386CF0"/>
    <w:rsid w:val="003874AB"/>
    <w:rsid w:val="00387B07"/>
    <w:rsid w:val="00391FC5"/>
    <w:rsid w:val="00393983"/>
    <w:rsid w:val="0039691D"/>
    <w:rsid w:val="00397281"/>
    <w:rsid w:val="003A4F2F"/>
    <w:rsid w:val="003A5A42"/>
    <w:rsid w:val="003A653F"/>
    <w:rsid w:val="003B06BC"/>
    <w:rsid w:val="003B14BF"/>
    <w:rsid w:val="003B222A"/>
    <w:rsid w:val="003B4488"/>
    <w:rsid w:val="003B475D"/>
    <w:rsid w:val="003B70FB"/>
    <w:rsid w:val="003C0419"/>
    <w:rsid w:val="003C299D"/>
    <w:rsid w:val="003C676B"/>
    <w:rsid w:val="003C78CE"/>
    <w:rsid w:val="003D050A"/>
    <w:rsid w:val="003D1103"/>
    <w:rsid w:val="003D3BC2"/>
    <w:rsid w:val="003D5F0E"/>
    <w:rsid w:val="003D6A77"/>
    <w:rsid w:val="003D6F08"/>
    <w:rsid w:val="003E1DE6"/>
    <w:rsid w:val="003E2479"/>
    <w:rsid w:val="003E3101"/>
    <w:rsid w:val="003E3A17"/>
    <w:rsid w:val="003E3EA3"/>
    <w:rsid w:val="003E6898"/>
    <w:rsid w:val="003E6CA1"/>
    <w:rsid w:val="003F0912"/>
    <w:rsid w:val="003F44F8"/>
    <w:rsid w:val="003F6960"/>
    <w:rsid w:val="003F7B75"/>
    <w:rsid w:val="0040439D"/>
    <w:rsid w:val="00411EDD"/>
    <w:rsid w:val="00412137"/>
    <w:rsid w:val="0041409E"/>
    <w:rsid w:val="004149A4"/>
    <w:rsid w:val="004165C2"/>
    <w:rsid w:val="00416CAA"/>
    <w:rsid w:val="00422361"/>
    <w:rsid w:val="00422B68"/>
    <w:rsid w:val="004238CB"/>
    <w:rsid w:val="00424576"/>
    <w:rsid w:val="00427CC1"/>
    <w:rsid w:val="00430393"/>
    <w:rsid w:val="004336E7"/>
    <w:rsid w:val="00433F9A"/>
    <w:rsid w:val="00440A24"/>
    <w:rsid w:val="00441ECB"/>
    <w:rsid w:val="00444D20"/>
    <w:rsid w:val="00445193"/>
    <w:rsid w:val="0044558E"/>
    <w:rsid w:val="00447FD6"/>
    <w:rsid w:val="00452205"/>
    <w:rsid w:val="00462C1B"/>
    <w:rsid w:val="004657D6"/>
    <w:rsid w:val="00465A77"/>
    <w:rsid w:val="00467B7E"/>
    <w:rsid w:val="00470511"/>
    <w:rsid w:val="00471EE1"/>
    <w:rsid w:val="004731DC"/>
    <w:rsid w:val="00473BB4"/>
    <w:rsid w:val="004741F4"/>
    <w:rsid w:val="004760A8"/>
    <w:rsid w:val="00476BE1"/>
    <w:rsid w:val="004774A2"/>
    <w:rsid w:val="00477592"/>
    <w:rsid w:val="00486F1C"/>
    <w:rsid w:val="004904F5"/>
    <w:rsid w:val="004905B0"/>
    <w:rsid w:val="0049113E"/>
    <w:rsid w:val="00491CBA"/>
    <w:rsid w:val="004939C8"/>
    <w:rsid w:val="0049419D"/>
    <w:rsid w:val="0049430C"/>
    <w:rsid w:val="00494C53"/>
    <w:rsid w:val="004A0FF7"/>
    <w:rsid w:val="004A5B00"/>
    <w:rsid w:val="004A6288"/>
    <w:rsid w:val="004B13B7"/>
    <w:rsid w:val="004B336F"/>
    <w:rsid w:val="004B4F41"/>
    <w:rsid w:val="004B639B"/>
    <w:rsid w:val="004B6DB5"/>
    <w:rsid w:val="004B7B87"/>
    <w:rsid w:val="004C0214"/>
    <w:rsid w:val="004C1B40"/>
    <w:rsid w:val="004C20D2"/>
    <w:rsid w:val="004C4B62"/>
    <w:rsid w:val="004C54BC"/>
    <w:rsid w:val="004C54C9"/>
    <w:rsid w:val="004C6740"/>
    <w:rsid w:val="004C737F"/>
    <w:rsid w:val="004D1E95"/>
    <w:rsid w:val="004D1F84"/>
    <w:rsid w:val="004D28ED"/>
    <w:rsid w:val="004D2C6F"/>
    <w:rsid w:val="004D49D9"/>
    <w:rsid w:val="004D4ABA"/>
    <w:rsid w:val="004D4DF3"/>
    <w:rsid w:val="004D5C4B"/>
    <w:rsid w:val="004D6025"/>
    <w:rsid w:val="004E2649"/>
    <w:rsid w:val="004E33DE"/>
    <w:rsid w:val="004E4AA7"/>
    <w:rsid w:val="004E67FC"/>
    <w:rsid w:val="004E6AC6"/>
    <w:rsid w:val="004E763A"/>
    <w:rsid w:val="004F184E"/>
    <w:rsid w:val="004F5526"/>
    <w:rsid w:val="004F589D"/>
    <w:rsid w:val="004F7784"/>
    <w:rsid w:val="00501399"/>
    <w:rsid w:val="00504FC1"/>
    <w:rsid w:val="00505C5C"/>
    <w:rsid w:val="0050633D"/>
    <w:rsid w:val="00507BC4"/>
    <w:rsid w:val="00511085"/>
    <w:rsid w:val="00512721"/>
    <w:rsid w:val="005128E4"/>
    <w:rsid w:val="005133DB"/>
    <w:rsid w:val="0051401D"/>
    <w:rsid w:val="005167C1"/>
    <w:rsid w:val="005177CC"/>
    <w:rsid w:val="00520E23"/>
    <w:rsid w:val="005219AD"/>
    <w:rsid w:val="00524B0A"/>
    <w:rsid w:val="00525560"/>
    <w:rsid w:val="005256C7"/>
    <w:rsid w:val="00525D70"/>
    <w:rsid w:val="00525F38"/>
    <w:rsid w:val="00526DC0"/>
    <w:rsid w:val="00533C20"/>
    <w:rsid w:val="005350C8"/>
    <w:rsid w:val="00537543"/>
    <w:rsid w:val="00541E85"/>
    <w:rsid w:val="00544C49"/>
    <w:rsid w:val="0054640D"/>
    <w:rsid w:val="00551166"/>
    <w:rsid w:val="005516A1"/>
    <w:rsid w:val="00553E0F"/>
    <w:rsid w:val="00554CAA"/>
    <w:rsid w:val="00560F75"/>
    <w:rsid w:val="00562751"/>
    <w:rsid w:val="00562C30"/>
    <w:rsid w:val="00563557"/>
    <w:rsid w:val="00566BA0"/>
    <w:rsid w:val="00566D5B"/>
    <w:rsid w:val="0056766D"/>
    <w:rsid w:val="00567ED6"/>
    <w:rsid w:val="00570188"/>
    <w:rsid w:val="00570203"/>
    <w:rsid w:val="005727E0"/>
    <w:rsid w:val="005733E7"/>
    <w:rsid w:val="0057402A"/>
    <w:rsid w:val="00574280"/>
    <w:rsid w:val="005771D0"/>
    <w:rsid w:val="00577596"/>
    <w:rsid w:val="0058317A"/>
    <w:rsid w:val="005870EC"/>
    <w:rsid w:val="005873E8"/>
    <w:rsid w:val="00590C70"/>
    <w:rsid w:val="0059191A"/>
    <w:rsid w:val="005921FF"/>
    <w:rsid w:val="0059266F"/>
    <w:rsid w:val="005966AA"/>
    <w:rsid w:val="00597A59"/>
    <w:rsid w:val="005A0FDB"/>
    <w:rsid w:val="005A1D98"/>
    <w:rsid w:val="005A24ED"/>
    <w:rsid w:val="005A4C1C"/>
    <w:rsid w:val="005A5BEB"/>
    <w:rsid w:val="005A6D0E"/>
    <w:rsid w:val="005B45DE"/>
    <w:rsid w:val="005B52B0"/>
    <w:rsid w:val="005B6806"/>
    <w:rsid w:val="005C0C35"/>
    <w:rsid w:val="005C3412"/>
    <w:rsid w:val="005C3BB0"/>
    <w:rsid w:val="005C4225"/>
    <w:rsid w:val="005C4DF2"/>
    <w:rsid w:val="005C7A7C"/>
    <w:rsid w:val="005D000B"/>
    <w:rsid w:val="005D22FD"/>
    <w:rsid w:val="005D4EF1"/>
    <w:rsid w:val="005D51D3"/>
    <w:rsid w:val="005D5337"/>
    <w:rsid w:val="005D7285"/>
    <w:rsid w:val="005D73C5"/>
    <w:rsid w:val="005E1F5D"/>
    <w:rsid w:val="005E24F0"/>
    <w:rsid w:val="005E748A"/>
    <w:rsid w:val="005F0DAD"/>
    <w:rsid w:val="005F0F33"/>
    <w:rsid w:val="005F17DF"/>
    <w:rsid w:val="005F1E3E"/>
    <w:rsid w:val="005F2795"/>
    <w:rsid w:val="005F2DF0"/>
    <w:rsid w:val="005F60AD"/>
    <w:rsid w:val="00600DEB"/>
    <w:rsid w:val="00602D7A"/>
    <w:rsid w:val="00602EB3"/>
    <w:rsid w:val="006063CB"/>
    <w:rsid w:val="0060760A"/>
    <w:rsid w:val="00612951"/>
    <w:rsid w:val="00613F80"/>
    <w:rsid w:val="0061448C"/>
    <w:rsid w:val="006162C7"/>
    <w:rsid w:val="00617684"/>
    <w:rsid w:val="00620A8C"/>
    <w:rsid w:val="00627C9F"/>
    <w:rsid w:val="0063025F"/>
    <w:rsid w:val="006311E9"/>
    <w:rsid w:val="00632354"/>
    <w:rsid w:val="0063345B"/>
    <w:rsid w:val="00635F2F"/>
    <w:rsid w:val="006415F0"/>
    <w:rsid w:val="00641BB2"/>
    <w:rsid w:val="00642810"/>
    <w:rsid w:val="0064325A"/>
    <w:rsid w:val="00646E34"/>
    <w:rsid w:val="00647828"/>
    <w:rsid w:val="006500F2"/>
    <w:rsid w:val="0065102D"/>
    <w:rsid w:val="00652333"/>
    <w:rsid w:val="00653C9A"/>
    <w:rsid w:val="00654C92"/>
    <w:rsid w:val="00663A50"/>
    <w:rsid w:val="00666B3C"/>
    <w:rsid w:val="0067013A"/>
    <w:rsid w:val="00672A8F"/>
    <w:rsid w:val="006731F2"/>
    <w:rsid w:val="00680011"/>
    <w:rsid w:val="0068009E"/>
    <w:rsid w:val="00681255"/>
    <w:rsid w:val="00682B8C"/>
    <w:rsid w:val="006839EE"/>
    <w:rsid w:val="00687CB9"/>
    <w:rsid w:val="006913AA"/>
    <w:rsid w:val="00692219"/>
    <w:rsid w:val="006952B2"/>
    <w:rsid w:val="00695A8E"/>
    <w:rsid w:val="00696C5E"/>
    <w:rsid w:val="00697AFA"/>
    <w:rsid w:val="006A17D2"/>
    <w:rsid w:val="006A18CA"/>
    <w:rsid w:val="006A2F85"/>
    <w:rsid w:val="006A3547"/>
    <w:rsid w:val="006A3F0A"/>
    <w:rsid w:val="006A4002"/>
    <w:rsid w:val="006A5D14"/>
    <w:rsid w:val="006A6282"/>
    <w:rsid w:val="006A73E6"/>
    <w:rsid w:val="006A7EB7"/>
    <w:rsid w:val="006B0F92"/>
    <w:rsid w:val="006B1BDF"/>
    <w:rsid w:val="006B2CB2"/>
    <w:rsid w:val="006B2D5C"/>
    <w:rsid w:val="006B4F19"/>
    <w:rsid w:val="006B5A56"/>
    <w:rsid w:val="006B5C40"/>
    <w:rsid w:val="006B6023"/>
    <w:rsid w:val="006B6F9C"/>
    <w:rsid w:val="006B7923"/>
    <w:rsid w:val="006B7A9F"/>
    <w:rsid w:val="006B7ACA"/>
    <w:rsid w:val="006C0259"/>
    <w:rsid w:val="006C0BB1"/>
    <w:rsid w:val="006C3AFA"/>
    <w:rsid w:val="006C4EB1"/>
    <w:rsid w:val="006C6C8C"/>
    <w:rsid w:val="006D0AFF"/>
    <w:rsid w:val="006D1563"/>
    <w:rsid w:val="006D4B61"/>
    <w:rsid w:val="006E0166"/>
    <w:rsid w:val="006E2D6E"/>
    <w:rsid w:val="006E4A36"/>
    <w:rsid w:val="006E62E3"/>
    <w:rsid w:val="006E7B34"/>
    <w:rsid w:val="006F23CB"/>
    <w:rsid w:val="006F329B"/>
    <w:rsid w:val="006F4FC7"/>
    <w:rsid w:val="007003DB"/>
    <w:rsid w:val="00702C64"/>
    <w:rsid w:val="0070437E"/>
    <w:rsid w:val="00705067"/>
    <w:rsid w:val="0070544F"/>
    <w:rsid w:val="0070697F"/>
    <w:rsid w:val="00707274"/>
    <w:rsid w:val="00707A5B"/>
    <w:rsid w:val="007104F4"/>
    <w:rsid w:val="007117FC"/>
    <w:rsid w:val="00714B59"/>
    <w:rsid w:val="0072199C"/>
    <w:rsid w:val="00722C9F"/>
    <w:rsid w:val="00722DC6"/>
    <w:rsid w:val="007253B8"/>
    <w:rsid w:val="00726761"/>
    <w:rsid w:val="0073198B"/>
    <w:rsid w:val="00732E0D"/>
    <w:rsid w:val="0073741F"/>
    <w:rsid w:val="00737D9B"/>
    <w:rsid w:val="00737FAE"/>
    <w:rsid w:val="0074011E"/>
    <w:rsid w:val="007406CC"/>
    <w:rsid w:val="00742932"/>
    <w:rsid w:val="007430C6"/>
    <w:rsid w:val="0074442C"/>
    <w:rsid w:val="00745680"/>
    <w:rsid w:val="00747585"/>
    <w:rsid w:val="007521D6"/>
    <w:rsid w:val="00756BA0"/>
    <w:rsid w:val="00756F12"/>
    <w:rsid w:val="00761859"/>
    <w:rsid w:val="00762406"/>
    <w:rsid w:val="007630B1"/>
    <w:rsid w:val="007647D4"/>
    <w:rsid w:val="00765C43"/>
    <w:rsid w:val="0076643F"/>
    <w:rsid w:val="00766CA4"/>
    <w:rsid w:val="00767C2F"/>
    <w:rsid w:val="00773E0B"/>
    <w:rsid w:val="00775E75"/>
    <w:rsid w:val="0077636F"/>
    <w:rsid w:val="00777F63"/>
    <w:rsid w:val="007806A1"/>
    <w:rsid w:val="007812AD"/>
    <w:rsid w:val="00783045"/>
    <w:rsid w:val="007867A3"/>
    <w:rsid w:val="0078775F"/>
    <w:rsid w:val="00791DA8"/>
    <w:rsid w:val="007A2689"/>
    <w:rsid w:val="007A5817"/>
    <w:rsid w:val="007A68B5"/>
    <w:rsid w:val="007A6B0E"/>
    <w:rsid w:val="007A6E5F"/>
    <w:rsid w:val="007B05C4"/>
    <w:rsid w:val="007B09F5"/>
    <w:rsid w:val="007B2142"/>
    <w:rsid w:val="007B2C5D"/>
    <w:rsid w:val="007B2CB3"/>
    <w:rsid w:val="007B565A"/>
    <w:rsid w:val="007B60E9"/>
    <w:rsid w:val="007B6CC3"/>
    <w:rsid w:val="007B753E"/>
    <w:rsid w:val="007C0C15"/>
    <w:rsid w:val="007C3334"/>
    <w:rsid w:val="007C42BA"/>
    <w:rsid w:val="007C5D55"/>
    <w:rsid w:val="007C758B"/>
    <w:rsid w:val="007D2B98"/>
    <w:rsid w:val="007D4C8A"/>
    <w:rsid w:val="007D4E6A"/>
    <w:rsid w:val="007D5689"/>
    <w:rsid w:val="007D672B"/>
    <w:rsid w:val="007D6794"/>
    <w:rsid w:val="007E21BC"/>
    <w:rsid w:val="007E58A7"/>
    <w:rsid w:val="007F5F81"/>
    <w:rsid w:val="00800DE6"/>
    <w:rsid w:val="00801F05"/>
    <w:rsid w:val="008036CA"/>
    <w:rsid w:val="0080370E"/>
    <w:rsid w:val="00803F1C"/>
    <w:rsid w:val="00804B52"/>
    <w:rsid w:val="00804E41"/>
    <w:rsid w:val="00805031"/>
    <w:rsid w:val="0080600E"/>
    <w:rsid w:val="008125EB"/>
    <w:rsid w:val="00812E74"/>
    <w:rsid w:val="00817612"/>
    <w:rsid w:val="00822A27"/>
    <w:rsid w:val="00822EDE"/>
    <w:rsid w:val="00824AD0"/>
    <w:rsid w:val="0082513C"/>
    <w:rsid w:val="00830C57"/>
    <w:rsid w:val="008338A4"/>
    <w:rsid w:val="008344A8"/>
    <w:rsid w:val="00837C45"/>
    <w:rsid w:val="008410DA"/>
    <w:rsid w:val="00841745"/>
    <w:rsid w:val="00844730"/>
    <w:rsid w:val="00845245"/>
    <w:rsid w:val="008457C2"/>
    <w:rsid w:val="00845917"/>
    <w:rsid w:val="00850BB3"/>
    <w:rsid w:val="00852914"/>
    <w:rsid w:val="0085708F"/>
    <w:rsid w:val="00857A82"/>
    <w:rsid w:val="00857D17"/>
    <w:rsid w:val="00860912"/>
    <w:rsid w:val="008619C9"/>
    <w:rsid w:val="00864A25"/>
    <w:rsid w:val="00865E63"/>
    <w:rsid w:val="00866345"/>
    <w:rsid w:val="008719D4"/>
    <w:rsid w:val="00872233"/>
    <w:rsid w:val="0087292F"/>
    <w:rsid w:val="00872937"/>
    <w:rsid w:val="00873836"/>
    <w:rsid w:val="0088153A"/>
    <w:rsid w:val="00885737"/>
    <w:rsid w:val="0088758F"/>
    <w:rsid w:val="00890650"/>
    <w:rsid w:val="00891532"/>
    <w:rsid w:val="008917A3"/>
    <w:rsid w:val="00892954"/>
    <w:rsid w:val="00897E12"/>
    <w:rsid w:val="008A58BB"/>
    <w:rsid w:val="008A597C"/>
    <w:rsid w:val="008A6E43"/>
    <w:rsid w:val="008A7E0F"/>
    <w:rsid w:val="008B07A6"/>
    <w:rsid w:val="008B12F5"/>
    <w:rsid w:val="008B14D0"/>
    <w:rsid w:val="008B3EA3"/>
    <w:rsid w:val="008B5E10"/>
    <w:rsid w:val="008C05C4"/>
    <w:rsid w:val="008C3A48"/>
    <w:rsid w:val="008C431E"/>
    <w:rsid w:val="008C5333"/>
    <w:rsid w:val="008C7FB6"/>
    <w:rsid w:val="008D23A1"/>
    <w:rsid w:val="008D63CC"/>
    <w:rsid w:val="008D65A9"/>
    <w:rsid w:val="008D768D"/>
    <w:rsid w:val="008E3759"/>
    <w:rsid w:val="008E3911"/>
    <w:rsid w:val="008E5F16"/>
    <w:rsid w:val="008E6EE9"/>
    <w:rsid w:val="008F05E0"/>
    <w:rsid w:val="008F1912"/>
    <w:rsid w:val="008F2F49"/>
    <w:rsid w:val="008F3564"/>
    <w:rsid w:val="008F3A21"/>
    <w:rsid w:val="008F4091"/>
    <w:rsid w:val="00900976"/>
    <w:rsid w:val="0090270B"/>
    <w:rsid w:val="0090273C"/>
    <w:rsid w:val="009041DC"/>
    <w:rsid w:val="009044FC"/>
    <w:rsid w:val="0090741F"/>
    <w:rsid w:val="00907C49"/>
    <w:rsid w:val="00907E30"/>
    <w:rsid w:val="00910B5B"/>
    <w:rsid w:val="009127C7"/>
    <w:rsid w:val="00914EB3"/>
    <w:rsid w:val="00915860"/>
    <w:rsid w:val="00916F53"/>
    <w:rsid w:val="00917B5A"/>
    <w:rsid w:val="00920A58"/>
    <w:rsid w:val="00920A8C"/>
    <w:rsid w:val="009237CA"/>
    <w:rsid w:val="009252DB"/>
    <w:rsid w:val="00925E68"/>
    <w:rsid w:val="0092735F"/>
    <w:rsid w:val="00927DD9"/>
    <w:rsid w:val="00932EC9"/>
    <w:rsid w:val="00934A2C"/>
    <w:rsid w:val="009368A4"/>
    <w:rsid w:val="00936E1B"/>
    <w:rsid w:val="00936F44"/>
    <w:rsid w:val="00941872"/>
    <w:rsid w:val="009453F4"/>
    <w:rsid w:val="00945C4C"/>
    <w:rsid w:val="0095121A"/>
    <w:rsid w:val="00953606"/>
    <w:rsid w:val="009541CA"/>
    <w:rsid w:val="00954D30"/>
    <w:rsid w:val="00961685"/>
    <w:rsid w:val="0096706E"/>
    <w:rsid w:val="0097309D"/>
    <w:rsid w:val="00974491"/>
    <w:rsid w:val="00975C4E"/>
    <w:rsid w:val="00981FBA"/>
    <w:rsid w:val="0098301D"/>
    <w:rsid w:val="00984DB4"/>
    <w:rsid w:val="009851A3"/>
    <w:rsid w:val="00986109"/>
    <w:rsid w:val="0098705B"/>
    <w:rsid w:val="009876D1"/>
    <w:rsid w:val="00990126"/>
    <w:rsid w:val="00990EBF"/>
    <w:rsid w:val="00992E20"/>
    <w:rsid w:val="00995528"/>
    <w:rsid w:val="009978CC"/>
    <w:rsid w:val="00997BC5"/>
    <w:rsid w:val="009A2BDD"/>
    <w:rsid w:val="009A488E"/>
    <w:rsid w:val="009A4F41"/>
    <w:rsid w:val="009A5751"/>
    <w:rsid w:val="009A7B64"/>
    <w:rsid w:val="009B016B"/>
    <w:rsid w:val="009B07DA"/>
    <w:rsid w:val="009B206C"/>
    <w:rsid w:val="009B3708"/>
    <w:rsid w:val="009B381B"/>
    <w:rsid w:val="009B76DC"/>
    <w:rsid w:val="009B7816"/>
    <w:rsid w:val="009C31A4"/>
    <w:rsid w:val="009C63FC"/>
    <w:rsid w:val="009C65B1"/>
    <w:rsid w:val="009C7093"/>
    <w:rsid w:val="009D0027"/>
    <w:rsid w:val="009D0AED"/>
    <w:rsid w:val="009D1753"/>
    <w:rsid w:val="009D39BB"/>
    <w:rsid w:val="009D4467"/>
    <w:rsid w:val="009D4B81"/>
    <w:rsid w:val="009D6386"/>
    <w:rsid w:val="009D6856"/>
    <w:rsid w:val="009D7611"/>
    <w:rsid w:val="009D7D68"/>
    <w:rsid w:val="009D7D85"/>
    <w:rsid w:val="009E0B61"/>
    <w:rsid w:val="009E0EB8"/>
    <w:rsid w:val="009E53DE"/>
    <w:rsid w:val="009F1509"/>
    <w:rsid w:val="009F208A"/>
    <w:rsid w:val="009F54B3"/>
    <w:rsid w:val="009F6C16"/>
    <w:rsid w:val="009F6C99"/>
    <w:rsid w:val="00A0058D"/>
    <w:rsid w:val="00A0412F"/>
    <w:rsid w:val="00A06282"/>
    <w:rsid w:val="00A11E44"/>
    <w:rsid w:val="00A1244F"/>
    <w:rsid w:val="00A1412C"/>
    <w:rsid w:val="00A1414D"/>
    <w:rsid w:val="00A21BA7"/>
    <w:rsid w:val="00A23BD9"/>
    <w:rsid w:val="00A2755E"/>
    <w:rsid w:val="00A328B3"/>
    <w:rsid w:val="00A34864"/>
    <w:rsid w:val="00A3551F"/>
    <w:rsid w:val="00A438EB"/>
    <w:rsid w:val="00A50FCF"/>
    <w:rsid w:val="00A528D1"/>
    <w:rsid w:val="00A52A91"/>
    <w:rsid w:val="00A535C6"/>
    <w:rsid w:val="00A610CD"/>
    <w:rsid w:val="00A63315"/>
    <w:rsid w:val="00A63A22"/>
    <w:rsid w:val="00A6553D"/>
    <w:rsid w:val="00A70CA6"/>
    <w:rsid w:val="00A7423B"/>
    <w:rsid w:val="00A74BDF"/>
    <w:rsid w:val="00A758AA"/>
    <w:rsid w:val="00A7627F"/>
    <w:rsid w:val="00A76FA5"/>
    <w:rsid w:val="00A80445"/>
    <w:rsid w:val="00A856A8"/>
    <w:rsid w:val="00A869A5"/>
    <w:rsid w:val="00A906DC"/>
    <w:rsid w:val="00A9287B"/>
    <w:rsid w:val="00A93BC4"/>
    <w:rsid w:val="00A955DF"/>
    <w:rsid w:val="00AA09A2"/>
    <w:rsid w:val="00AA0C25"/>
    <w:rsid w:val="00AA1660"/>
    <w:rsid w:val="00AA3880"/>
    <w:rsid w:val="00AA3C09"/>
    <w:rsid w:val="00AA7996"/>
    <w:rsid w:val="00AA7F93"/>
    <w:rsid w:val="00AB6065"/>
    <w:rsid w:val="00AB64CD"/>
    <w:rsid w:val="00AC19CB"/>
    <w:rsid w:val="00AC1C86"/>
    <w:rsid w:val="00AC2428"/>
    <w:rsid w:val="00AC272E"/>
    <w:rsid w:val="00AC5AAE"/>
    <w:rsid w:val="00AD33AC"/>
    <w:rsid w:val="00AD3B3A"/>
    <w:rsid w:val="00AD6EB7"/>
    <w:rsid w:val="00AE0094"/>
    <w:rsid w:val="00AE0959"/>
    <w:rsid w:val="00AE2F6B"/>
    <w:rsid w:val="00AE38F5"/>
    <w:rsid w:val="00AE50D1"/>
    <w:rsid w:val="00AE5488"/>
    <w:rsid w:val="00AE6F91"/>
    <w:rsid w:val="00AF3FB7"/>
    <w:rsid w:val="00AF5571"/>
    <w:rsid w:val="00AF7962"/>
    <w:rsid w:val="00B0212C"/>
    <w:rsid w:val="00B04A44"/>
    <w:rsid w:val="00B0632E"/>
    <w:rsid w:val="00B06775"/>
    <w:rsid w:val="00B07341"/>
    <w:rsid w:val="00B10D3C"/>
    <w:rsid w:val="00B12E90"/>
    <w:rsid w:val="00B17935"/>
    <w:rsid w:val="00B23D60"/>
    <w:rsid w:val="00B2603D"/>
    <w:rsid w:val="00B30539"/>
    <w:rsid w:val="00B314DB"/>
    <w:rsid w:val="00B321AC"/>
    <w:rsid w:val="00B333AC"/>
    <w:rsid w:val="00B334E7"/>
    <w:rsid w:val="00B338BC"/>
    <w:rsid w:val="00B34093"/>
    <w:rsid w:val="00B352D7"/>
    <w:rsid w:val="00B361F2"/>
    <w:rsid w:val="00B3718B"/>
    <w:rsid w:val="00B406C1"/>
    <w:rsid w:val="00B4174F"/>
    <w:rsid w:val="00B4430F"/>
    <w:rsid w:val="00B44794"/>
    <w:rsid w:val="00B4632A"/>
    <w:rsid w:val="00B467E6"/>
    <w:rsid w:val="00B46DA3"/>
    <w:rsid w:val="00B530F1"/>
    <w:rsid w:val="00B53CC6"/>
    <w:rsid w:val="00B55A0E"/>
    <w:rsid w:val="00B576AF"/>
    <w:rsid w:val="00B62E40"/>
    <w:rsid w:val="00B643A4"/>
    <w:rsid w:val="00B67645"/>
    <w:rsid w:val="00B71204"/>
    <w:rsid w:val="00B714E3"/>
    <w:rsid w:val="00B74AC9"/>
    <w:rsid w:val="00B76396"/>
    <w:rsid w:val="00B76E0D"/>
    <w:rsid w:val="00B813B9"/>
    <w:rsid w:val="00B831B1"/>
    <w:rsid w:val="00B8771D"/>
    <w:rsid w:val="00B87C07"/>
    <w:rsid w:val="00B90237"/>
    <w:rsid w:val="00B9381B"/>
    <w:rsid w:val="00B93CAD"/>
    <w:rsid w:val="00B94041"/>
    <w:rsid w:val="00B943B1"/>
    <w:rsid w:val="00B944D6"/>
    <w:rsid w:val="00B94879"/>
    <w:rsid w:val="00B95EA0"/>
    <w:rsid w:val="00BA276C"/>
    <w:rsid w:val="00BA4E8C"/>
    <w:rsid w:val="00BA61D2"/>
    <w:rsid w:val="00BA78FD"/>
    <w:rsid w:val="00BB04AC"/>
    <w:rsid w:val="00BB0EFA"/>
    <w:rsid w:val="00BB306F"/>
    <w:rsid w:val="00BB436F"/>
    <w:rsid w:val="00BB5EC0"/>
    <w:rsid w:val="00BC0C74"/>
    <w:rsid w:val="00BC16D5"/>
    <w:rsid w:val="00BD06BA"/>
    <w:rsid w:val="00BD14AB"/>
    <w:rsid w:val="00BD4B89"/>
    <w:rsid w:val="00BD56D1"/>
    <w:rsid w:val="00BD712C"/>
    <w:rsid w:val="00BD7CBD"/>
    <w:rsid w:val="00BE0B13"/>
    <w:rsid w:val="00BE11A5"/>
    <w:rsid w:val="00BE1226"/>
    <w:rsid w:val="00BE32C3"/>
    <w:rsid w:val="00BE4A03"/>
    <w:rsid w:val="00BE5029"/>
    <w:rsid w:val="00BE5470"/>
    <w:rsid w:val="00BE6A7E"/>
    <w:rsid w:val="00BF02CB"/>
    <w:rsid w:val="00BF1B2F"/>
    <w:rsid w:val="00BF4099"/>
    <w:rsid w:val="00BF4B69"/>
    <w:rsid w:val="00BF574A"/>
    <w:rsid w:val="00BF6FD8"/>
    <w:rsid w:val="00BF7023"/>
    <w:rsid w:val="00BF7CDA"/>
    <w:rsid w:val="00C0162D"/>
    <w:rsid w:val="00C01F8C"/>
    <w:rsid w:val="00C03680"/>
    <w:rsid w:val="00C03BEB"/>
    <w:rsid w:val="00C03E0F"/>
    <w:rsid w:val="00C044CB"/>
    <w:rsid w:val="00C054DF"/>
    <w:rsid w:val="00C11E6E"/>
    <w:rsid w:val="00C13C0E"/>
    <w:rsid w:val="00C13DAE"/>
    <w:rsid w:val="00C21762"/>
    <w:rsid w:val="00C21FEF"/>
    <w:rsid w:val="00C22966"/>
    <w:rsid w:val="00C23297"/>
    <w:rsid w:val="00C24543"/>
    <w:rsid w:val="00C256A2"/>
    <w:rsid w:val="00C303F4"/>
    <w:rsid w:val="00C311DA"/>
    <w:rsid w:val="00C35460"/>
    <w:rsid w:val="00C36A8E"/>
    <w:rsid w:val="00C36CBB"/>
    <w:rsid w:val="00C43CEB"/>
    <w:rsid w:val="00C44ED9"/>
    <w:rsid w:val="00C47A33"/>
    <w:rsid w:val="00C51515"/>
    <w:rsid w:val="00C53CDF"/>
    <w:rsid w:val="00C54AF1"/>
    <w:rsid w:val="00C55C4A"/>
    <w:rsid w:val="00C5641E"/>
    <w:rsid w:val="00C5660B"/>
    <w:rsid w:val="00C579D7"/>
    <w:rsid w:val="00C611D0"/>
    <w:rsid w:val="00C641DE"/>
    <w:rsid w:val="00C66B72"/>
    <w:rsid w:val="00C678D5"/>
    <w:rsid w:val="00C744F4"/>
    <w:rsid w:val="00C75767"/>
    <w:rsid w:val="00C77CA3"/>
    <w:rsid w:val="00C83B05"/>
    <w:rsid w:val="00C83FEA"/>
    <w:rsid w:val="00C91B02"/>
    <w:rsid w:val="00C9246E"/>
    <w:rsid w:val="00C94672"/>
    <w:rsid w:val="00C9550D"/>
    <w:rsid w:val="00C9567A"/>
    <w:rsid w:val="00C966D1"/>
    <w:rsid w:val="00C969CD"/>
    <w:rsid w:val="00C96CD1"/>
    <w:rsid w:val="00C97B97"/>
    <w:rsid w:val="00CA48CF"/>
    <w:rsid w:val="00CB105B"/>
    <w:rsid w:val="00CB1F0E"/>
    <w:rsid w:val="00CB212D"/>
    <w:rsid w:val="00CB2611"/>
    <w:rsid w:val="00CB2660"/>
    <w:rsid w:val="00CB5E02"/>
    <w:rsid w:val="00CB62DB"/>
    <w:rsid w:val="00CB6461"/>
    <w:rsid w:val="00CB6F18"/>
    <w:rsid w:val="00CC0661"/>
    <w:rsid w:val="00CC0BBB"/>
    <w:rsid w:val="00CC0D7B"/>
    <w:rsid w:val="00CC56EF"/>
    <w:rsid w:val="00CC5E90"/>
    <w:rsid w:val="00CD046C"/>
    <w:rsid w:val="00CD2761"/>
    <w:rsid w:val="00CD6C9E"/>
    <w:rsid w:val="00CD6F8C"/>
    <w:rsid w:val="00CD746A"/>
    <w:rsid w:val="00CE05D1"/>
    <w:rsid w:val="00CE076C"/>
    <w:rsid w:val="00CE48D3"/>
    <w:rsid w:val="00CE5199"/>
    <w:rsid w:val="00CE66D5"/>
    <w:rsid w:val="00CF637A"/>
    <w:rsid w:val="00CF7BD9"/>
    <w:rsid w:val="00D059DE"/>
    <w:rsid w:val="00D06810"/>
    <w:rsid w:val="00D12A70"/>
    <w:rsid w:val="00D1302B"/>
    <w:rsid w:val="00D13FCE"/>
    <w:rsid w:val="00D149BD"/>
    <w:rsid w:val="00D1674D"/>
    <w:rsid w:val="00D23CF1"/>
    <w:rsid w:val="00D24D5C"/>
    <w:rsid w:val="00D271B8"/>
    <w:rsid w:val="00D306D1"/>
    <w:rsid w:val="00D30800"/>
    <w:rsid w:val="00D315DB"/>
    <w:rsid w:val="00D31AAB"/>
    <w:rsid w:val="00D31C58"/>
    <w:rsid w:val="00D32243"/>
    <w:rsid w:val="00D325DF"/>
    <w:rsid w:val="00D33271"/>
    <w:rsid w:val="00D34786"/>
    <w:rsid w:val="00D34C82"/>
    <w:rsid w:val="00D3735D"/>
    <w:rsid w:val="00D37BFC"/>
    <w:rsid w:val="00D47A8E"/>
    <w:rsid w:val="00D50ADF"/>
    <w:rsid w:val="00D52D14"/>
    <w:rsid w:val="00D52FF0"/>
    <w:rsid w:val="00D565DA"/>
    <w:rsid w:val="00D601E3"/>
    <w:rsid w:val="00D64271"/>
    <w:rsid w:val="00D652E6"/>
    <w:rsid w:val="00D6534F"/>
    <w:rsid w:val="00D67FAD"/>
    <w:rsid w:val="00D7050F"/>
    <w:rsid w:val="00D710C5"/>
    <w:rsid w:val="00D712D3"/>
    <w:rsid w:val="00D71422"/>
    <w:rsid w:val="00D72291"/>
    <w:rsid w:val="00D72DC6"/>
    <w:rsid w:val="00D7558D"/>
    <w:rsid w:val="00D81A15"/>
    <w:rsid w:val="00D81D92"/>
    <w:rsid w:val="00D84700"/>
    <w:rsid w:val="00D84F61"/>
    <w:rsid w:val="00D85AE3"/>
    <w:rsid w:val="00D85B89"/>
    <w:rsid w:val="00D900F7"/>
    <w:rsid w:val="00D916FE"/>
    <w:rsid w:val="00DA21D3"/>
    <w:rsid w:val="00DA3ED0"/>
    <w:rsid w:val="00DA430F"/>
    <w:rsid w:val="00DA6937"/>
    <w:rsid w:val="00DA7B5F"/>
    <w:rsid w:val="00DB080A"/>
    <w:rsid w:val="00DB2102"/>
    <w:rsid w:val="00DB2FCA"/>
    <w:rsid w:val="00DB4420"/>
    <w:rsid w:val="00DB7D7B"/>
    <w:rsid w:val="00DC1049"/>
    <w:rsid w:val="00DC11E7"/>
    <w:rsid w:val="00DC18ED"/>
    <w:rsid w:val="00DC346A"/>
    <w:rsid w:val="00DC380F"/>
    <w:rsid w:val="00DC7023"/>
    <w:rsid w:val="00DC769A"/>
    <w:rsid w:val="00DD3D86"/>
    <w:rsid w:val="00DD538A"/>
    <w:rsid w:val="00DD7184"/>
    <w:rsid w:val="00DE0C73"/>
    <w:rsid w:val="00DE4982"/>
    <w:rsid w:val="00DF1EC4"/>
    <w:rsid w:val="00DF218D"/>
    <w:rsid w:val="00DF2972"/>
    <w:rsid w:val="00DF6DDF"/>
    <w:rsid w:val="00E0340B"/>
    <w:rsid w:val="00E04A90"/>
    <w:rsid w:val="00E054D8"/>
    <w:rsid w:val="00E0551F"/>
    <w:rsid w:val="00E06989"/>
    <w:rsid w:val="00E07124"/>
    <w:rsid w:val="00E071B2"/>
    <w:rsid w:val="00E107CD"/>
    <w:rsid w:val="00E163DC"/>
    <w:rsid w:val="00E209E5"/>
    <w:rsid w:val="00E219C7"/>
    <w:rsid w:val="00E22B4F"/>
    <w:rsid w:val="00E3108E"/>
    <w:rsid w:val="00E310A2"/>
    <w:rsid w:val="00E377D6"/>
    <w:rsid w:val="00E403A8"/>
    <w:rsid w:val="00E4193B"/>
    <w:rsid w:val="00E43157"/>
    <w:rsid w:val="00E461CE"/>
    <w:rsid w:val="00E4711D"/>
    <w:rsid w:val="00E47C31"/>
    <w:rsid w:val="00E47F8A"/>
    <w:rsid w:val="00E50E6D"/>
    <w:rsid w:val="00E51F8D"/>
    <w:rsid w:val="00E57024"/>
    <w:rsid w:val="00E574D6"/>
    <w:rsid w:val="00E617C5"/>
    <w:rsid w:val="00E62221"/>
    <w:rsid w:val="00E6338A"/>
    <w:rsid w:val="00E634E4"/>
    <w:rsid w:val="00E660DC"/>
    <w:rsid w:val="00E66F79"/>
    <w:rsid w:val="00E716CD"/>
    <w:rsid w:val="00E720CA"/>
    <w:rsid w:val="00E72148"/>
    <w:rsid w:val="00E73A88"/>
    <w:rsid w:val="00E74687"/>
    <w:rsid w:val="00E759E3"/>
    <w:rsid w:val="00E75F12"/>
    <w:rsid w:val="00E75F5F"/>
    <w:rsid w:val="00E772F5"/>
    <w:rsid w:val="00E80254"/>
    <w:rsid w:val="00E80EB7"/>
    <w:rsid w:val="00E837EA"/>
    <w:rsid w:val="00E83C01"/>
    <w:rsid w:val="00E84EB5"/>
    <w:rsid w:val="00E85662"/>
    <w:rsid w:val="00E874CD"/>
    <w:rsid w:val="00E8789F"/>
    <w:rsid w:val="00E91B27"/>
    <w:rsid w:val="00E91BE4"/>
    <w:rsid w:val="00E91CBF"/>
    <w:rsid w:val="00E929C6"/>
    <w:rsid w:val="00E92F99"/>
    <w:rsid w:val="00E941B9"/>
    <w:rsid w:val="00E94652"/>
    <w:rsid w:val="00E94BFB"/>
    <w:rsid w:val="00E94C6E"/>
    <w:rsid w:val="00E9678F"/>
    <w:rsid w:val="00E96EB8"/>
    <w:rsid w:val="00E97B71"/>
    <w:rsid w:val="00E97F7D"/>
    <w:rsid w:val="00EA0413"/>
    <w:rsid w:val="00EA335A"/>
    <w:rsid w:val="00EA3D34"/>
    <w:rsid w:val="00EA6468"/>
    <w:rsid w:val="00EB1B34"/>
    <w:rsid w:val="00EB3553"/>
    <w:rsid w:val="00EB454D"/>
    <w:rsid w:val="00EB470D"/>
    <w:rsid w:val="00EB7CFA"/>
    <w:rsid w:val="00EC058B"/>
    <w:rsid w:val="00EC36AD"/>
    <w:rsid w:val="00EC7BBC"/>
    <w:rsid w:val="00ED08C1"/>
    <w:rsid w:val="00ED1ADF"/>
    <w:rsid w:val="00ED30CE"/>
    <w:rsid w:val="00ED521C"/>
    <w:rsid w:val="00ED549D"/>
    <w:rsid w:val="00ED6934"/>
    <w:rsid w:val="00ED76BE"/>
    <w:rsid w:val="00ED7EFC"/>
    <w:rsid w:val="00EE34AC"/>
    <w:rsid w:val="00EE491B"/>
    <w:rsid w:val="00EF21A1"/>
    <w:rsid w:val="00EF441D"/>
    <w:rsid w:val="00EF4B5C"/>
    <w:rsid w:val="00EF4D75"/>
    <w:rsid w:val="00EF619B"/>
    <w:rsid w:val="00EF61F0"/>
    <w:rsid w:val="00F00B55"/>
    <w:rsid w:val="00F02AD1"/>
    <w:rsid w:val="00F02EFE"/>
    <w:rsid w:val="00F05DA8"/>
    <w:rsid w:val="00F12CFC"/>
    <w:rsid w:val="00F1412B"/>
    <w:rsid w:val="00F168BE"/>
    <w:rsid w:val="00F204BD"/>
    <w:rsid w:val="00F21760"/>
    <w:rsid w:val="00F2332C"/>
    <w:rsid w:val="00F23E8F"/>
    <w:rsid w:val="00F24E4B"/>
    <w:rsid w:val="00F253CC"/>
    <w:rsid w:val="00F256CF"/>
    <w:rsid w:val="00F26B5A"/>
    <w:rsid w:val="00F319B2"/>
    <w:rsid w:val="00F320DA"/>
    <w:rsid w:val="00F32B1C"/>
    <w:rsid w:val="00F36CFE"/>
    <w:rsid w:val="00F36EA5"/>
    <w:rsid w:val="00F37106"/>
    <w:rsid w:val="00F37D63"/>
    <w:rsid w:val="00F40602"/>
    <w:rsid w:val="00F4338E"/>
    <w:rsid w:val="00F43412"/>
    <w:rsid w:val="00F516B4"/>
    <w:rsid w:val="00F519CF"/>
    <w:rsid w:val="00F56BA5"/>
    <w:rsid w:val="00F57DBB"/>
    <w:rsid w:val="00F60E22"/>
    <w:rsid w:val="00F65DDE"/>
    <w:rsid w:val="00F66B6C"/>
    <w:rsid w:val="00F71AB5"/>
    <w:rsid w:val="00F77AE7"/>
    <w:rsid w:val="00F77DA0"/>
    <w:rsid w:val="00F81395"/>
    <w:rsid w:val="00F8178F"/>
    <w:rsid w:val="00F81BB8"/>
    <w:rsid w:val="00F859EE"/>
    <w:rsid w:val="00F87C35"/>
    <w:rsid w:val="00F87EF1"/>
    <w:rsid w:val="00F9124C"/>
    <w:rsid w:val="00F916EB"/>
    <w:rsid w:val="00F917D1"/>
    <w:rsid w:val="00F91F5B"/>
    <w:rsid w:val="00F94974"/>
    <w:rsid w:val="00F958BE"/>
    <w:rsid w:val="00F9653B"/>
    <w:rsid w:val="00FA0B21"/>
    <w:rsid w:val="00FA1C4F"/>
    <w:rsid w:val="00FA1F40"/>
    <w:rsid w:val="00FA287D"/>
    <w:rsid w:val="00FA33DC"/>
    <w:rsid w:val="00FA3FD1"/>
    <w:rsid w:val="00FA49A1"/>
    <w:rsid w:val="00FA5585"/>
    <w:rsid w:val="00FB2141"/>
    <w:rsid w:val="00FB62CF"/>
    <w:rsid w:val="00FC0195"/>
    <w:rsid w:val="00FC26ED"/>
    <w:rsid w:val="00FC3322"/>
    <w:rsid w:val="00FC3D19"/>
    <w:rsid w:val="00FC7C9B"/>
    <w:rsid w:val="00FD1FC9"/>
    <w:rsid w:val="00FD28F1"/>
    <w:rsid w:val="00FD3C3B"/>
    <w:rsid w:val="00FD3C54"/>
    <w:rsid w:val="00FD4E56"/>
    <w:rsid w:val="00FE07DD"/>
    <w:rsid w:val="00FE147B"/>
    <w:rsid w:val="00FE6B45"/>
    <w:rsid w:val="00FF4A7F"/>
    <w:rsid w:val="00FF55F3"/>
    <w:rsid w:val="00FF5851"/>
    <w:rsid w:val="00FF5BCD"/>
    <w:rsid w:val="00FF5E89"/>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9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semiHidden/>
    <w:unhideWhenUsed/>
    <w:rsid w:val="002F0C0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character" w:styleId="CommentReference">
    <w:name w:val="annotation reference"/>
    <w:basedOn w:val="DefaultParagraphFont"/>
    <w:uiPriority w:val="99"/>
    <w:semiHidden/>
    <w:unhideWhenUsed/>
    <w:rsid w:val="00551166"/>
    <w:rPr>
      <w:sz w:val="16"/>
      <w:szCs w:val="16"/>
    </w:rPr>
  </w:style>
  <w:style w:type="paragraph" w:styleId="CommentText">
    <w:name w:val="annotation text"/>
    <w:basedOn w:val="Normal"/>
    <w:link w:val="CommentTextChar"/>
    <w:uiPriority w:val="99"/>
    <w:semiHidden/>
    <w:unhideWhenUsed/>
    <w:rsid w:val="00551166"/>
    <w:rPr>
      <w:sz w:val="20"/>
      <w:szCs w:val="20"/>
    </w:rPr>
  </w:style>
  <w:style w:type="character" w:customStyle="1" w:styleId="CommentTextChar">
    <w:name w:val="Comment Text Char"/>
    <w:basedOn w:val="DefaultParagraphFont"/>
    <w:link w:val="CommentText"/>
    <w:uiPriority w:val="99"/>
    <w:semiHidden/>
    <w:rsid w:val="00551166"/>
    <w:rPr>
      <w:lang w:val="en-US" w:eastAsia="en-US"/>
    </w:rPr>
  </w:style>
  <w:style w:type="paragraph" w:styleId="CommentSubject">
    <w:name w:val="annotation subject"/>
    <w:basedOn w:val="CommentText"/>
    <w:next w:val="CommentText"/>
    <w:link w:val="CommentSubjectChar"/>
    <w:uiPriority w:val="99"/>
    <w:semiHidden/>
    <w:unhideWhenUsed/>
    <w:rsid w:val="00551166"/>
    <w:rPr>
      <w:b/>
      <w:bCs/>
    </w:rPr>
  </w:style>
  <w:style w:type="character" w:customStyle="1" w:styleId="CommentSubjectChar">
    <w:name w:val="Comment Subject Char"/>
    <w:basedOn w:val="CommentTextChar"/>
    <w:link w:val="CommentSubject"/>
    <w:uiPriority w:val="99"/>
    <w:semiHidden/>
    <w:rsid w:val="00551166"/>
    <w:rPr>
      <w:b/>
      <w:bCs/>
      <w:lang w:val="en-US" w:eastAsia="en-US"/>
    </w:rPr>
  </w:style>
  <w:style w:type="paragraph" w:styleId="Revision">
    <w:name w:val="Revision"/>
    <w:hidden/>
    <w:uiPriority w:val="99"/>
    <w:semiHidden/>
    <w:rsid w:val="0055116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2377">
      <w:bodyDiv w:val="1"/>
      <w:marLeft w:val="0"/>
      <w:marRight w:val="0"/>
      <w:marTop w:val="0"/>
      <w:marBottom w:val="0"/>
      <w:divBdr>
        <w:top w:val="none" w:sz="0" w:space="0" w:color="auto"/>
        <w:left w:val="none" w:sz="0" w:space="0" w:color="auto"/>
        <w:bottom w:val="none" w:sz="0" w:space="0" w:color="auto"/>
        <w:right w:val="none" w:sz="0" w:space="0" w:color="auto"/>
      </w:divBdr>
    </w:div>
    <w:div w:id="719089295">
      <w:bodyDiv w:val="1"/>
      <w:marLeft w:val="0"/>
      <w:marRight w:val="0"/>
      <w:marTop w:val="0"/>
      <w:marBottom w:val="0"/>
      <w:divBdr>
        <w:top w:val="none" w:sz="0" w:space="0" w:color="auto"/>
        <w:left w:val="none" w:sz="0" w:space="0" w:color="auto"/>
        <w:bottom w:val="none" w:sz="0" w:space="0" w:color="auto"/>
        <w:right w:val="none" w:sz="0" w:space="0" w:color="auto"/>
      </w:divBdr>
    </w:div>
    <w:div w:id="927924788">
      <w:bodyDiv w:val="1"/>
      <w:marLeft w:val="0"/>
      <w:marRight w:val="0"/>
      <w:marTop w:val="0"/>
      <w:marBottom w:val="0"/>
      <w:divBdr>
        <w:top w:val="none" w:sz="0" w:space="0" w:color="auto"/>
        <w:left w:val="none" w:sz="0" w:space="0" w:color="auto"/>
        <w:bottom w:val="none" w:sz="0" w:space="0" w:color="auto"/>
        <w:right w:val="none" w:sz="0" w:space="0" w:color="auto"/>
      </w:divBdr>
    </w:div>
    <w:div w:id="1185947170">
      <w:bodyDiv w:val="1"/>
      <w:marLeft w:val="0"/>
      <w:marRight w:val="0"/>
      <w:marTop w:val="0"/>
      <w:marBottom w:val="0"/>
      <w:divBdr>
        <w:top w:val="none" w:sz="0" w:space="0" w:color="auto"/>
        <w:left w:val="none" w:sz="0" w:space="0" w:color="auto"/>
        <w:bottom w:val="none" w:sz="0" w:space="0" w:color="auto"/>
        <w:right w:val="none" w:sz="0" w:space="0" w:color="auto"/>
      </w:divBdr>
    </w:div>
    <w:div w:id="17171235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0CD5BA733F4B27A0192E940123039D"/>
        <w:category>
          <w:name w:val="General"/>
          <w:gallery w:val="placeholder"/>
        </w:category>
        <w:types>
          <w:type w:val="bbPlcHdr"/>
        </w:types>
        <w:behaviors>
          <w:behavior w:val="content"/>
        </w:behaviors>
        <w:guid w:val="{D1CB38FE-068A-4DCF-A3F9-9170BE8DC9EE}"/>
      </w:docPartPr>
      <w:docPartBody>
        <w:p w:rsidR="00CC279F" w:rsidRDefault="00CC279F" w:rsidP="00CC279F">
          <w:pPr>
            <w:pStyle w:val="2D0CD5BA733F4B27A0192E940123039D"/>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442E2"/>
    <w:rsid w:val="00055D40"/>
    <w:rsid w:val="00067011"/>
    <w:rsid w:val="000B0370"/>
    <w:rsid w:val="000C5364"/>
    <w:rsid w:val="00173864"/>
    <w:rsid w:val="001950CF"/>
    <w:rsid w:val="001D1EF9"/>
    <w:rsid w:val="00231729"/>
    <w:rsid w:val="00277A49"/>
    <w:rsid w:val="0028671B"/>
    <w:rsid w:val="002A46CB"/>
    <w:rsid w:val="002C6DA2"/>
    <w:rsid w:val="00305DA5"/>
    <w:rsid w:val="0035334D"/>
    <w:rsid w:val="00394049"/>
    <w:rsid w:val="004155BD"/>
    <w:rsid w:val="004518D5"/>
    <w:rsid w:val="00492F3E"/>
    <w:rsid w:val="004D3DF7"/>
    <w:rsid w:val="004F2DF8"/>
    <w:rsid w:val="005D197A"/>
    <w:rsid w:val="005D3E7A"/>
    <w:rsid w:val="005D3FF7"/>
    <w:rsid w:val="005D69B7"/>
    <w:rsid w:val="005E5D49"/>
    <w:rsid w:val="00651279"/>
    <w:rsid w:val="006A757F"/>
    <w:rsid w:val="006D7A11"/>
    <w:rsid w:val="0079188E"/>
    <w:rsid w:val="007D0263"/>
    <w:rsid w:val="008161C5"/>
    <w:rsid w:val="0085206D"/>
    <w:rsid w:val="008A51D2"/>
    <w:rsid w:val="00917156"/>
    <w:rsid w:val="009313F3"/>
    <w:rsid w:val="009550BE"/>
    <w:rsid w:val="0096356B"/>
    <w:rsid w:val="00983529"/>
    <w:rsid w:val="009A261B"/>
    <w:rsid w:val="00AB17DF"/>
    <w:rsid w:val="00AC15A4"/>
    <w:rsid w:val="00AE580E"/>
    <w:rsid w:val="00B3443C"/>
    <w:rsid w:val="00B7557B"/>
    <w:rsid w:val="00B806D7"/>
    <w:rsid w:val="00B907C6"/>
    <w:rsid w:val="00B93135"/>
    <w:rsid w:val="00BF3DA6"/>
    <w:rsid w:val="00C15949"/>
    <w:rsid w:val="00C42CFA"/>
    <w:rsid w:val="00CA6A7F"/>
    <w:rsid w:val="00CC279F"/>
    <w:rsid w:val="00CF496D"/>
    <w:rsid w:val="00D04550"/>
    <w:rsid w:val="00D15B2F"/>
    <w:rsid w:val="00D256A2"/>
    <w:rsid w:val="00DF6FDB"/>
    <w:rsid w:val="00E6391C"/>
    <w:rsid w:val="00E764CD"/>
    <w:rsid w:val="00EB71C6"/>
    <w:rsid w:val="00EE43EB"/>
    <w:rsid w:val="00EF6B08"/>
    <w:rsid w:val="00F00D2F"/>
    <w:rsid w:val="00FA2388"/>
    <w:rsid w:val="00FB1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79F"/>
    <w:rPr>
      <w:color w:val="808080"/>
    </w:rPr>
  </w:style>
  <w:style w:type="paragraph" w:customStyle="1" w:styleId="EF85E8F873F2494CB1B0EF413DA4B061">
    <w:name w:val="EF85E8F873F2494CB1B0EF413DA4B061"/>
    <w:rsid w:val="00394049"/>
  </w:style>
  <w:style w:type="paragraph" w:customStyle="1" w:styleId="8E24EEB2CC8D48F3B9A87499B0B33045">
    <w:name w:val="8E24EEB2CC8D48F3B9A87499B0B33045"/>
    <w:rsid w:val="006A757F"/>
  </w:style>
  <w:style w:type="paragraph" w:customStyle="1" w:styleId="14537FB23E01497FBFA98CEF8CC776B5">
    <w:name w:val="14537FB23E01497FBFA98CEF8CC776B5"/>
    <w:rsid w:val="00305DA5"/>
  </w:style>
  <w:style w:type="paragraph" w:customStyle="1" w:styleId="5CC589E9A87442EFBA1268EE3E931366">
    <w:name w:val="5CC589E9A87442EFBA1268EE3E931366"/>
    <w:rsid w:val="00CC279F"/>
  </w:style>
  <w:style w:type="paragraph" w:customStyle="1" w:styleId="033138D148DE401E8DBA249D40F11C4D">
    <w:name w:val="033138D148DE401E8DBA249D40F11C4D"/>
    <w:rsid w:val="00CC279F"/>
  </w:style>
  <w:style w:type="paragraph" w:customStyle="1" w:styleId="2D0CD5BA733F4B27A0192E940123039D">
    <w:name w:val="2D0CD5BA733F4B27A0192E940123039D"/>
    <w:rsid w:val="00CC27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D6FE4-78AF-4361-8D90-17DA3FBE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5069</Words>
  <Characters>26669</Characters>
  <Application>Microsoft Office Word</Application>
  <DocSecurity>0</DocSecurity>
  <Lines>567</Lines>
  <Paragraphs>187</Paragraphs>
  <ScaleCrop>false</ScaleCrop>
  <LinksUpToDate>false</LinksUpToDate>
  <CharactersWithSpaces>31551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29/21</dc:title>
  <dc:subject/>
  <dc:creator/>
  <cp:keywords/>
  <dc:description/>
  <cp:lastModifiedBy/>
  <cp:revision>1</cp:revision>
  <dcterms:created xsi:type="dcterms:W3CDTF">2021-04-12T19:16:00Z</dcterms:created>
  <dcterms:modified xsi:type="dcterms:W3CDTF">2021-04-12T19:17:00Z</dcterms:modified>
</cp:coreProperties>
</file>